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86C" w:rsidRDefault="0003586C" w:rsidP="00F57883">
      <w:pPr>
        <w:pStyle w:val="NoSpacing"/>
        <w:spacing w:after="120"/>
        <w:jc w:val="both"/>
        <w:rPr>
          <w:rFonts w:ascii="Arial" w:hAnsi="Arial" w:cs="Arial"/>
          <w:b/>
          <w:color w:val="000000" w:themeColor="text1"/>
          <w:sz w:val="28"/>
          <w:szCs w:val="28"/>
        </w:rPr>
      </w:pPr>
      <w:r>
        <w:rPr>
          <w:rFonts w:ascii="Arial" w:hAnsi="Arial" w:cs="Arial"/>
          <w:b/>
          <w:color w:val="000000" w:themeColor="text1"/>
          <w:sz w:val="28"/>
          <w:szCs w:val="28"/>
        </w:rPr>
        <w:t>22</w:t>
      </w:r>
      <w:r w:rsidRPr="0003586C">
        <w:rPr>
          <w:rFonts w:ascii="Arial" w:hAnsi="Arial" w:cs="Arial"/>
          <w:b/>
          <w:color w:val="000000" w:themeColor="text1"/>
          <w:sz w:val="28"/>
          <w:szCs w:val="28"/>
          <w:vertAlign w:val="superscript"/>
        </w:rPr>
        <w:t>nd</w:t>
      </w:r>
      <w:r>
        <w:rPr>
          <w:rFonts w:ascii="Arial" w:hAnsi="Arial" w:cs="Arial"/>
          <w:b/>
          <w:color w:val="000000" w:themeColor="text1"/>
          <w:sz w:val="28"/>
          <w:szCs w:val="28"/>
        </w:rPr>
        <w:t xml:space="preserve"> September 2020</w:t>
      </w:r>
      <w:r w:rsidR="008E5332">
        <w:rPr>
          <w:rFonts w:ascii="Arial" w:hAnsi="Arial" w:cs="Arial"/>
          <w:b/>
          <w:color w:val="000000" w:themeColor="text1"/>
          <w:sz w:val="28"/>
          <w:szCs w:val="28"/>
        </w:rPr>
        <w:t xml:space="preserve"> (NB: this document will be updated regularly)</w:t>
      </w:r>
    </w:p>
    <w:p w:rsidR="000042F7" w:rsidRPr="00DC427E" w:rsidRDefault="006407C3" w:rsidP="00F57883">
      <w:pPr>
        <w:pStyle w:val="NoSpacing"/>
        <w:spacing w:after="120"/>
        <w:jc w:val="both"/>
        <w:rPr>
          <w:rFonts w:ascii="Arial" w:hAnsi="Arial" w:cs="Arial"/>
          <w:b/>
          <w:color w:val="00B050"/>
          <w:sz w:val="28"/>
          <w:szCs w:val="28"/>
        </w:rPr>
      </w:pPr>
      <w:r w:rsidRPr="0069176C">
        <w:rPr>
          <w:rFonts w:ascii="Arial" w:hAnsi="Arial" w:cs="Arial"/>
          <w:b/>
          <w:color w:val="000000" w:themeColor="text1"/>
          <w:sz w:val="28"/>
          <w:szCs w:val="28"/>
        </w:rPr>
        <w:t>NEAR NEIGHBOURS CORONAVIRUSCOVID-19GUIDANCE FOR THE SAFE USE OF MULTI-PURPOSE COMMUNITY FACILITIES</w:t>
      </w:r>
    </w:p>
    <w:p w:rsidR="00086713" w:rsidRPr="00DC427E" w:rsidRDefault="001C563D" w:rsidP="00086713">
      <w:pPr>
        <w:pStyle w:val="Heading2"/>
        <w:shd w:val="clear" w:color="auto" w:fill="FFFFFF"/>
        <w:spacing w:before="0"/>
        <w:textAlignment w:val="baseline"/>
        <w:rPr>
          <w:rFonts w:ascii="Arial" w:hAnsi="Arial" w:cs="Arial"/>
          <w:color w:val="0B0C0C"/>
          <w:sz w:val="24"/>
          <w:szCs w:val="24"/>
        </w:rPr>
      </w:pPr>
      <w:r w:rsidRPr="00DC427E">
        <w:rPr>
          <w:rFonts w:ascii="Arial" w:hAnsi="Arial" w:cs="Arial"/>
          <w:color w:val="0B0C0C"/>
          <w:sz w:val="24"/>
          <w:szCs w:val="24"/>
        </w:rPr>
        <w:t>Introduction</w:t>
      </w:r>
    </w:p>
    <w:p w:rsidR="001C563D" w:rsidRPr="00DC427E" w:rsidRDefault="001C563D" w:rsidP="00F57883">
      <w:pPr>
        <w:pStyle w:val="Heading2"/>
        <w:shd w:val="clear" w:color="auto" w:fill="FFFFFF"/>
        <w:spacing w:before="0" w:after="120" w:line="240" w:lineRule="auto"/>
        <w:textAlignment w:val="baseline"/>
        <w:rPr>
          <w:rFonts w:ascii="Arial" w:hAnsi="Arial" w:cs="Arial"/>
          <w:b w:val="0"/>
          <w:color w:val="0B0C0C"/>
          <w:sz w:val="24"/>
          <w:szCs w:val="24"/>
        </w:rPr>
      </w:pPr>
      <w:r w:rsidRPr="00DC427E">
        <w:rPr>
          <w:rFonts w:ascii="Arial" w:hAnsi="Arial" w:cs="Arial"/>
          <w:b w:val="0"/>
          <w:color w:val="0B0C0C"/>
          <w:sz w:val="24"/>
          <w:szCs w:val="24"/>
        </w:rPr>
        <w:t>Community centres, village halls, and other multi-use community facilities support a wide range of local activity. However, their communal nature also makes them places that are vulnerable to the spread of coronavirus (COVID-19).</w:t>
      </w:r>
    </w:p>
    <w:p w:rsidR="005D13AD" w:rsidRDefault="00830632" w:rsidP="00F57883">
      <w:pPr>
        <w:pStyle w:val="NormalWeb"/>
        <w:shd w:val="clear" w:color="auto" w:fill="FFFFFF"/>
        <w:spacing w:before="0" w:beforeAutospacing="0" w:after="120" w:afterAutospacing="0"/>
        <w:rPr>
          <w:rFonts w:ascii="Arial" w:hAnsi="Arial" w:cs="Arial"/>
          <w:color w:val="0B0C0C"/>
        </w:rPr>
      </w:pPr>
      <w:r w:rsidRPr="00DC427E">
        <w:rPr>
          <w:rFonts w:ascii="Arial" w:hAnsi="Arial" w:cs="Arial"/>
          <w:color w:val="0B0C0C"/>
        </w:rPr>
        <w:t>Local authorities and m</w:t>
      </w:r>
      <w:r w:rsidR="008F283E" w:rsidRPr="00DC427E">
        <w:rPr>
          <w:rFonts w:ascii="Arial" w:hAnsi="Arial" w:cs="Arial"/>
          <w:color w:val="0B0C0C"/>
        </w:rPr>
        <w:t>anager</w:t>
      </w:r>
      <w:r w:rsidRPr="00DC427E">
        <w:rPr>
          <w:rFonts w:ascii="Arial" w:hAnsi="Arial" w:cs="Arial"/>
          <w:color w:val="0B0C0C"/>
        </w:rPr>
        <w:t xml:space="preserve">s </w:t>
      </w:r>
      <w:r w:rsidR="008F283E" w:rsidRPr="00DC427E">
        <w:rPr>
          <w:rFonts w:ascii="Arial" w:hAnsi="Arial" w:cs="Arial"/>
          <w:color w:val="0B0C0C"/>
        </w:rPr>
        <w:t xml:space="preserve">of community facilities will have discretion over when they consider it </w:t>
      </w:r>
      <w:r w:rsidR="00086713" w:rsidRPr="00DC427E">
        <w:rPr>
          <w:rFonts w:ascii="Arial" w:hAnsi="Arial" w:cs="Arial"/>
          <w:color w:val="0B0C0C"/>
        </w:rPr>
        <w:t xml:space="preserve">is </w:t>
      </w:r>
      <w:r w:rsidR="008F283E" w:rsidRPr="00DC427E">
        <w:rPr>
          <w:rFonts w:ascii="Arial" w:hAnsi="Arial" w:cs="Arial"/>
          <w:color w:val="0B0C0C"/>
        </w:rPr>
        <w:t xml:space="preserve">safe to open for any activity permitted by legislation and may decide to remain closed if they are not able to safely follow the advice in the relevant guidance, </w:t>
      </w:r>
      <w:r w:rsidR="001A2959">
        <w:rPr>
          <w:rFonts w:ascii="Arial" w:hAnsi="Arial" w:cs="Arial"/>
          <w:color w:val="0B0C0C"/>
        </w:rPr>
        <w:t xml:space="preserve">in order </w:t>
      </w:r>
      <w:r w:rsidR="008F283E" w:rsidRPr="00DC427E">
        <w:rPr>
          <w:rFonts w:ascii="Arial" w:hAnsi="Arial" w:cs="Arial"/>
          <w:color w:val="0B0C0C"/>
        </w:rPr>
        <w:t>to make thespace COVID-19 secure.</w:t>
      </w:r>
    </w:p>
    <w:p w:rsidR="0003586C" w:rsidRDefault="0003586C" w:rsidP="00F57883">
      <w:pPr>
        <w:pStyle w:val="NormalWeb"/>
        <w:shd w:val="clear" w:color="auto" w:fill="FFFFFF"/>
        <w:spacing w:before="0" w:beforeAutospacing="0" w:after="120" w:afterAutospacing="0"/>
        <w:rPr>
          <w:rFonts w:ascii="Arial" w:hAnsi="Arial" w:cs="Arial"/>
          <w:color w:val="0B0C0C"/>
        </w:rPr>
      </w:pPr>
      <w:r>
        <w:rPr>
          <w:rFonts w:ascii="Arial" w:hAnsi="Arial" w:cs="Arial"/>
          <w:color w:val="0B0C0C"/>
        </w:rPr>
        <w:t xml:space="preserve">When deciding what is permittedyou need to look at the local government’s guidance in case there is a local lockdown; national government guidance; the venue’s guidance; and then how your own activities can be run safely. </w:t>
      </w:r>
    </w:p>
    <w:p w:rsidR="00830632" w:rsidRPr="00DC427E" w:rsidRDefault="008F283E" w:rsidP="00F57883">
      <w:pPr>
        <w:pStyle w:val="NormalWeb"/>
        <w:shd w:val="clear" w:color="auto" w:fill="FFFFFF"/>
        <w:spacing w:before="0" w:beforeAutospacing="0" w:after="120" w:afterAutospacing="0"/>
        <w:rPr>
          <w:rFonts w:ascii="Arial" w:hAnsi="Arial" w:cs="Arial"/>
          <w:color w:val="0B0C0C"/>
        </w:rPr>
      </w:pPr>
      <w:r w:rsidRPr="00DC427E">
        <w:rPr>
          <w:rFonts w:ascii="Arial" w:hAnsi="Arial" w:cs="Arial"/>
          <w:color w:val="0B0C0C"/>
        </w:rPr>
        <w:t>Many community facilities are also workplaces and those responsible for the premises should therefore be aware of their </w:t>
      </w:r>
      <w:hyperlink r:id="rId7" w:history="1">
        <w:r w:rsidRPr="00DC427E">
          <w:rPr>
            <w:rStyle w:val="Hyperlink"/>
            <w:rFonts w:ascii="Arial" w:hAnsi="Arial" w:cs="Arial"/>
            <w:color w:val="4C2C92"/>
            <w:bdr w:val="none" w:sz="0" w:space="0" w:color="auto" w:frame="1"/>
          </w:rPr>
          <w:t>responsibilities as employers</w:t>
        </w:r>
      </w:hyperlink>
      <w:r w:rsidRPr="00DC427E">
        <w:rPr>
          <w:rFonts w:ascii="Arial" w:hAnsi="Arial" w:cs="Arial"/>
          <w:color w:val="0B0C0C"/>
        </w:rPr>
        <w:t>. The government is clear that no one is obliged to work in an unsafe workplace.</w:t>
      </w:r>
    </w:p>
    <w:p w:rsidR="008F283E" w:rsidRPr="00DC427E" w:rsidRDefault="008F283E" w:rsidP="00F57883">
      <w:pPr>
        <w:pStyle w:val="NormalWeb"/>
        <w:shd w:val="clear" w:color="auto" w:fill="FFFFFF"/>
        <w:spacing w:before="0" w:beforeAutospacing="0" w:after="120" w:afterAutospacing="0"/>
        <w:rPr>
          <w:rFonts w:ascii="Arial" w:hAnsi="Arial" w:cs="Arial"/>
          <w:color w:val="0B0C0C"/>
        </w:rPr>
      </w:pPr>
      <w:r w:rsidRPr="00DC427E">
        <w:rPr>
          <w:rFonts w:ascii="Arial" w:hAnsi="Arial" w:cs="Arial"/>
          <w:color w:val="0B0C0C"/>
        </w:rPr>
        <w:t>Organisations also have a duty of care to volunteers to ensure as far as reasonably practicable they are not exposed to risks to their health and safety and are afforded the same level of protection as employees and the self-employed. See government information on </w:t>
      </w:r>
      <w:hyperlink r:id="rId8" w:history="1">
        <w:r w:rsidRPr="00DC427E">
          <w:rPr>
            <w:rStyle w:val="Hyperlink"/>
            <w:rFonts w:ascii="Arial" w:hAnsi="Arial" w:cs="Arial"/>
            <w:color w:val="4C2C92"/>
            <w:bdr w:val="none" w:sz="0" w:space="0" w:color="auto" w:frame="1"/>
          </w:rPr>
          <w:t>coronavirus volunteering and how to help safely</w:t>
        </w:r>
      </w:hyperlink>
      <w:r w:rsidRPr="00DC427E">
        <w:rPr>
          <w:rFonts w:ascii="Arial" w:hAnsi="Arial" w:cs="Arial"/>
          <w:color w:val="0B0C0C"/>
        </w:rPr>
        <w:t>. Volunteers and other individuals who are shielding should continue to follow the government’s </w:t>
      </w:r>
      <w:hyperlink r:id="rId9" w:history="1">
        <w:r w:rsidRPr="00DC427E">
          <w:rPr>
            <w:rStyle w:val="Hyperlink"/>
            <w:rFonts w:ascii="Arial" w:hAnsi="Arial" w:cs="Arial"/>
            <w:color w:val="4C2C92"/>
            <w:bdr w:val="none" w:sz="0" w:space="0" w:color="auto" w:frame="1"/>
          </w:rPr>
          <w:t>advice on shielding</w:t>
        </w:r>
      </w:hyperlink>
      <w:r w:rsidRPr="00DC427E">
        <w:rPr>
          <w:rFonts w:ascii="Arial" w:hAnsi="Arial" w:cs="Arial"/>
          <w:color w:val="0B0C0C"/>
        </w:rPr>
        <w:t>.</w:t>
      </w:r>
    </w:p>
    <w:p w:rsidR="0003586C" w:rsidRPr="0003586C" w:rsidRDefault="003E219F" w:rsidP="00F57883">
      <w:pPr>
        <w:pStyle w:val="Heading3"/>
        <w:shd w:val="clear" w:color="auto" w:fill="FFFFFF"/>
        <w:spacing w:before="0"/>
        <w:textAlignment w:val="baseline"/>
      </w:pPr>
      <w:r w:rsidRPr="00741E50">
        <w:rPr>
          <w:rFonts w:ascii="Arial" w:hAnsi="Arial" w:cs="Arial"/>
          <w:color w:val="auto"/>
          <w:sz w:val="24"/>
          <w:szCs w:val="24"/>
        </w:rPr>
        <w:t>Social distancing and capacity: 2 metres and</w:t>
      </w:r>
      <w:r w:rsidR="00842233">
        <w:rPr>
          <w:rFonts w:ascii="Arial" w:hAnsi="Arial" w:cs="Arial"/>
          <w:color w:val="auto"/>
          <w:sz w:val="24"/>
          <w:szCs w:val="24"/>
        </w:rPr>
        <w:t xml:space="preserve"> the</w:t>
      </w:r>
      <w:r w:rsidRPr="00741E50">
        <w:rPr>
          <w:rFonts w:ascii="Arial" w:hAnsi="Arial" w:cs="Arial"/>
          <w:color w:val="auto"/>
          <w:sz w:val="24"/>
          <w:szCs w:val="24"/>
        </w:rPr>
        <w:t xml:space="preserve"> 'Rule of six'</w:t>
      </w:r>
      <w:r w:rsidR="002D602A">
        <w:rPr>
          <w:rFonts w:ascii="Arial" w:hAnsi="Arial" w:cs="Arial"/>
          <w:color w:val="auto"/>
          <w:sz w:val="24"/>
          <w:szCs w:val="24"/>
        </w:rPr>
        <w:t>:</w:t>
      </w:r>
    </w:p>
    <w:p w:rsidR="003E219F" w:rsidRDefault="0003586C" w:rsidP="00F57883">
      <w:pPr>
        <w:spacing w:after="0" w:line="240" w:lineRule="auto"/>
        <w:rPr>
          <w:rFonts w:ascii="Arial" w:hAnsi="Arial" w:cs="Arial"/>
          <w:sz w:val="24"/>
          <w:szCs w:val="24"/>
        </w:rPr>
      </w:pPr>
      <w:r>
        <w:rPr>
          <w:rFonts w:ascii="Arial" w:hAnsi="Arial" w:cs="Arial"/>
          <w:sz w:val="24"/>
          <w:szCs w:val="24"/>
        </w:rPr>
        <w:t xml:space="preserve">People are permitted to gather in groups of six from </w:t>
      </w:r>
      <w:r w:rsidR="007B714B">
        <w:rPr>
          <w:rFonts w:ascii="Arial" w:hAnsi="Arial" w:cs="Arial"/>
          <w:sz w:val="24"/>
          <w:szCs w:val="24"/>
        </w:rPr>
        <w:t xml:space="preserve">up to </w:t>
      </w:r>
      <w:r>
        <w:rPr>
          <w:rFonts w:ascii="Arial" w:hAnsi="Arial" w:cs="Arial"/>
          <w:sz w:val="24"/>
          <w:szCs w:val="24"/>
        </w:rPr>
        <w:t xml:space="preserve">six different households, inside or outside. </w:t>
      </w:r>
      <w:r w:rsidR="003E219F" w:rsidRPr="00741E50">
        <w:rPr>
          <w:rFonts w:ascii="Arial" w:hAnsi="Arial" w:cs="Arial"/>
          <w:sz w:val="24"/>
          <w:szCs w:val="24"/>
        </w:rPr>
        <w:t>There</w:t>
      </w:r>
      <w:r w:rsidR="007B714B">
        <w:rPr>
          <w:rFonts w:ascii="Arial" w:hAnsi="Arial" w:cs="Arial"/>
          <w:sz w:val="24"/>
          <w:szCs w:val="24"/>
        </w:rPr>
        <w:t>are</w:t>
      </w:r>
      <w:r w:rsidR="003E219F">
        <w:rPr>
          <w:rFonts w:ascii="Arial" w:hAnsi="Arial" w:cs="Arial"/>
          <w:sz w:val="24"/>
          <w:szCs w:val="24"/>
        </w:rPr>
        <w:t xml:space="preserve"> exceptions where groups can be larger than </w:t>
      </w:r>
      <w:r w:rsidR="007B714B">
        <w:rPr>
          <w:rFonts w:ascii="Arial" w:hAnsi="Arial" w:cs="Arial"/>
          <w:sz w:val="24"/>
          <w:szCs w:val="24"/>
        </w:rPr>
        <w:t xml:space="preserve">six </w:t>
      </w:r>
      <w:r w:rsidR="003E219F">
        <w:rPr>
          <w:rFonts w:ascii="Arial" w:hAnsi="Arial" w:cs="Arial"/>
          <w:sz w:val="24"/>
          <w:szCs w:val="24"/>
        </w:rPr>
        <w:t>people, including:</w:t>
      </w:r>
    </w:p>
    <w:p w:rsidR="003E219F" w:rsidRDefault="003E219F" w:rsidP="00F57883">
      <w:pPr>
        <w:pStyle w:val="ListParagraph"/>
        <w:numPr>
          <w:ilvl w:val="0"/>
          <w:numId w:val="28"/>
        </w:numPr>
        <w:spacing w:after="0" w:line="240" w:lineRule="auto"/>
        <w:ind w:left="714" w:hanging="357"/>
        <w:contextualSpacing w:val="0"/>
        <w:rPr>
          <w:rFonts w:ascii="Arial" w:hAnsi="Arial" w:cs="Arial"/>
          <w:sz w:val="24"/>
          <w:szCs w:val="24"/>
        </w:rPr>
      </w:pPr>
      <w:r>
        <w:rPr>
          <w:rFonts w:ascii="Arial" w:hAnsi="Arial" w:cs="Arial"/>
          <w:sz w:val="24"/>
          <w:szCs w:val="24"/>
        </w:rPr>
        <w:t>where everyone lives together or is in the same support bubble, or to continue existing arrangements where children do not live in the same household as both their parents</w:t>
      </w:r>
    </w:p>
    <w:p w:rsidR="003E219F" w:rsidRDefault="003E219F" w:rsidP="00F57883">
      <w:pPr>
        <w:pStyle w:val="ListParagraph"/>
        <w:numPr>
          <w:ilvl w:val="0"/>
          <w:numId w:val="28"/>
        </w:numPr>
        <w:spacing w:after="0" w:line="240" w:lineRule="auto"/>
        <w:ind w:left="714" w:hanging="357"/>
        <w:contextualSpacing w:val="0"/>
        <w:rPr>
          <w:rFonts w:ascii="Arial" w:hAnsi="Arial" w:cs="Arial"/>
          <w:sz w:val="24"/>
          <w:szCs w:val="24"/>
        </w:rPr>
      </w:pPr>
      <w:r>
        <w:rPr>
          <w:rFonts w:ascii="Arial" w:hAnsi="Arial" w:cs="Arial"/>
          <w:sz w:val="24"/>
          <w:szCs w:val="24"/>
        </w:rPr>
        <w:t>for work, and voluntary or charitable services</w:t>
      </w:r>
    </w:p>
    <w:p w:rsidR="003E219F" w:rsidRDefault="003E219F" w:rsidP="00F57883">
      <w:pPr>
        <w:pStyle w:val="ListParagraph"/>
        <w:numPr>
          <w:ilvl w:val="0"/>
          <w:numId w:val="28"/>
        </w:numPr>
        <w:spacing w:after="0" w:line="240" w:lineRule="auto"/>
        <w:ind w:left="714" w:hanging="357"/>
        <w:contextualSpacing w:val="0"/>
        <w:rPr>
          <w:rFonts w:ascii="Arial" w:hAnsi="Arial" w:cs="Arial"/>
          <w:sz w:val="24"/>
          <w:szCs w:val="24"/>
        </w:rPr>
      </w:pPr>
      <w:r>
        <w:rPr>
          <w:rFonts w:ascii="Arial" w:hAnsi="Arial" w:cs="Arial"/>
          <w:sz w:val="24"/>
          <w:szCs w:val="24"/>
        </w:rPr>
        <w:t>for education, training, registered childcare, or providers offering before or after school clubs</w:t>
      </w:r>
    </w:p>
    <w:p w:rsidR="001A2959" w:rsidRDefault="003E219F" w:rsidP="00F57883">
      <w:pPr>
        <w:pStyle w:val="ListParagraph"/>
        <w:numPr>
          <w:ilvl w:val="0"/>
          <w:numId w:val="28"/>
        </w:numPr>
        <w:spacing w:after="0" w:line="240" w:lineRule="auto"/>
        <w:ind w:left="714" w:hanging="357"/>
        <w:contextualSpacing w:val="0"/>
        <w:rPr>
          <w:rFonts w:ascii="Arial" w:hAnsi="Arial" w:cs="Arial"/>
          <w:sz w:val="24"/>
          <w:szCs w:val="24"/>
        </w:rPr>
      </w:pPr>
      <w:r>
        <w:rPr>
          <w:rFonts w:ascii="Arial" w:hAnsi="Arial" w:cs="Arial"/>
          <w:sz w:val="24"/>
          <w:szCs w:val="24"/>
        </w:rPr>
        <w:t>participat</w:t>
      </w:r>
      <w:r w:rsidR="007B714B">
        <w:rPr>
          <w:rFonts w:ascii="Arial" w:hAnsi="Arial" w:cs="Arial"/>
          <w:sz w:val="24"/>
          <w:szCs w:val="24"/>
        </w:rPr>
        <w:t>ion</w:t>
      </w:r>
      <w:r>
        <w:rPr>
          <w:rFonts w:ascii="Arial" w:hAnsi="Arial" w:cs="Arial"/>
          <w:sz w:val="24"/>
          <w:szCs w:val="24"/>
        </w:rPr>
        <w:t xml:space="preserve"> in children's playgroups</w:t>
      </w:r>
    </w:p>
    <w:p w:rsidR="001A2959" w:rsidRPr="001A2959" w:rsidRDefault="00F52727" w:rsidP="00F57883">
      <w:pPr>
        <w:pStyle w:val="ListParagraph"/>
        <w:numPr>
          <w:ilvl w:val="0"/>
          <w:numId w:val="28"/>
        </w:numPr>
        <w:spacing w:after="0" w:line="240" w:lineRule="auto"/>
        <w:ind w:left="714" w:hanging="357"/>
        <w:contextualSpacing w:val="0"/>
        <w:rPr>
          <w:rFonts w:ascii="Arial" w:eastAsia="Times New Roman" w:hAnsi="Arial" w:cs="Arial"/>
          <w:color w:val="0B0C0C"/>
          <w:sz w:val="24"/>
          <w:szCs w:val="24"/>
          <w:lang w:eastAsia="en-GB"/>
        </w:rPr>
      </w:pPr>
      <w:r w:rsidRPr="00F57883">
        <w:rPr>
          <w:rFonts w:ascii="Arial" w:eastAsia="Times New Roman" w:hAnsi="Arial" w:cs="Arial"/>
          <w:color w:val="0B0C0C"/>
          <w:sz w:val="24"/>
          <w:szCs w:val="24"/>
          <w:lang w:eastAsia="en-GB"/>
        </w:rPr>
        <w:t>organised outdoor sport or licensed outdoor physical activity, and supervised sporting activity (indoors or outdoors) for under-18s. Organised indoor sport or exercise classes can take place in larger numbers, provided groups of more than 6 do not mix. Organised indoor team sports for disabled people can take place in any number.</w:t>
      </w:r>
      <w:r w:rsidRPr="00F57883">
        <w:rPr>
          <w:rFonts w:ascii="Arial" w:eastAsia="Times New Roman" w:hAnsi="Arial" w:cs="Arial"/>
          <w:sz w:val="24"/>
          <w:szCs w:val="24"/>
          <w:lang w:eastAsia="en-GB"/>
        </w:rPr>
        <w:t xml:space="preserve"> (from 24 September). </w:t>
      </w:r>
      <w:r w:rsidR="003E219F" w:rsidRPr="001A2959">
        <w:rPr>
          <w:rFonts w:ascii="Arial" w:hAnsi="Arial" w:cs="Arial"/>
          <w:sz w:val="24"/>
          <w:szCs w:val="24"/>
        </w:rPr>
        <w:t>(</w:t>
      </w:r>
      <w:r w:rsidR="001A2959">
        <w:rPr>
          <w:rFonts w:ascii="Arial" w:hAnsi="Arial" w:cs="Arial"/>
          <w:sz w:val="24"/>
          <w:szCs w:val="24"/>
        </w:rPr>
        <w:t>S</w:t>
      </w:r>
      <w:r w:rsidR="003E219F" w:rsidRPr="001A2959">
        <w:rPr>
          <w:rFonts w:ascii="Arial" w:hAnsi="Arial" w:cs="Arial"/>
          <w:sz w:val="24"/>
          <w:szCs w:val="24"/>
        </w:rPr>
        <w:t xml:space="preserve">ee </w:t>
      </w:r>
      <w:hyperlink r:id="rId10" w:history="1">
        <w:r w:rsidR="003E219F" w:rsidRPr="001A2959">
          <w:rPr>
            <w:rStyle w:val="Hyperlink"/>
            <w:rFonts w:ascii="Arial" w:hAnsi="Arial" w:cs="Arial"/>
            <w:sz w:val="24"/>
            <w:szCs w:val="24"/>
          </w:rPr>
          <w:t xml:space="preserve">the list of recreational team sports, outdoor sports and exercise allowed </w:t>
        </w:r>
        <w:r w:rsidR="00185DF5" w:rsidRPr="001A2959">
          <w:rPr>
            <w:rStyle w:val="Hyperlink"/>
            <w:rFonts w:ascii="Arial" w:hAnsi="Arial" w:cs="Arial"/>
            <w:sz w:val="24"/>
            <w:szCs w:val="24"/>
          </w:rPr>
          <w:t>u</w:t>
        </w:r>
        <w:r w:rsidR="003E219F" w:rsidRPr="001A2959">
          <w:rPr>
            <w:rStyle w:val="Hyperlink"/>
            <w:rFonts w:ascii="Arial" w:hAnsi="Arial" w:cs="Arial"/>
            <w:sz w:val="24"/>
            <w:szCs w:val="24"/>
          </w:rPr>
          <w:t>nder the gyms and leisure centre guidance</w:t>
        </w:r>
      </w:hyperlink>
      <w:r w:rsidR="003E219F" w:rsidRPr="001A2959">
        <w:rPr>
          <w:rFonts w:ascii="Arial" w:hAnsi="Arial" w:cs="Arial"/>
          <w:sz w:val="24"/>
          <w:szCs w:val="24"/>
        </w:rPr>
        <w:t>)</w:t>
      </w:r>
    </w:p>
    <w:p w:rsidR="001A2959" w:rsidRPr="00F57883" w:rsidRDefault="00F52727" w:rsidP="00F57883">
      <w:pPr>
        <w:pStyle w:val="ListParagraph"/>
        <w:numPr>
          <w:ilvl w:val="0"/>
          <w:numId w:val="28"/>
        </w:numPr>
        <w:spacing w:after="0" w:line="240" w:lineRule="auto"/>
        <w:ind w:left="714" w:hanging="357"/>
        <w:contextualSpacing w:val="0"/>
        <w:rPr>
          <w:rFonts w:ascii="Arial" w:eastAsia="Times New Roman" w:hAnsi="Arial" w:cs="Arial"/>
          <w:color w:val="0B0C0C"/>
          <w:sz w:val="24"/>
          <w:szCs w:val="24"/>
          <w:lang w:eastAsia="en-GB"/>
        </w:rPr>
      </w:pPr>
      <w:r w:rsidRPr="00F57883">
        <w:rPr>
          <w:rFonts w:ascii="Arial" w:eastAsia="Times New Roman" w:hAnsi="Arial" w:cs="Arial"/>
          <w:color w:val="0B0C0C"/>
          <w:sz w:val="24"/>
          <w:szCs w:val="24"/>
          <w:lang w:eastAsia="en-GB"/>
        </w:rPr>
        <w:t>elite sporting competition and training</w:t>
      </w:r>
    </w:p>
    <w:p w:rsidR="001A2959" w:rsidRPr="00F57883" w:rsidRDefault="0003586C" w:rsidP="00F57883">
      <w:pPr>
        <w:pStyle w:val="ListParagraph"/>
        <w:numPr>
          <w:ilvl w:val="0"/>
          <w:numId w:val="28"/>
        </w:numPr>
        <w:spacing w:after="0" w:line="240" w:lineRule="auto"/>
        <w:ind w:left="714" w:hanging="357"/>
        <w:contextualSpacing w:val="0"/>
        <w:rPr>
          <w:rFonts w:ascii="Arial" w:hAnsi="Arial" w:cs="Arial"/>
          <w:color w:val="0B0C0C"/>
          <w:sz w:val="24"/>
          <w:szCs w:val="24"/>
        </w:rPr>
      </w:pPr>
      <w:r w:rsidRPr="00F57883">
        <w:rPr>
          <w:rFonts w:ascii="Arial" w:hAnsi="Arial" w:cs="Arial"/>
          <w:sz w:val="24"/>
          <w:szCs w:val="24"/>
        </w:rPr>
        <w:t xml:space="preserve">support groups – formally organised groups to provide mutual aid, therapy or any other form of support. This includes support to victims of crime, recovering addicts, new parents, people with long-term illnesses, those facing issues relating to their </w:t>
      </w:r>
      <w:r w:rsidRPr="00F57883">
        <w:rPr>
          <w:rFonts w:ascii="Arial" w:hAnsi="Arial" w:cs="Arial"/>
          <w:sz w:val="24"/>
          <w:szCs w:val="24"/>
        </w:rPr>
        <w:lastRenderedPageBreak/>
        <w:t>sexuality or gender, and those who have suffered bereavement.</w:t>
      </w:r>
      <w:r w:rsidR="005B3962" w:rsidRPr="00F57883">
        <w:rPr>
          <w:rFonts w:ascii="Arial" w:hAnsi="Arial" w:cs="Arial"/>
          <w:sz w:val="24"/>
          <w:szCs w:val="24"/>
        </w:rPr>
        <w:t xml:space="preserve"> NB: </w:t>
      </w:r>
      <w:hyperlink r:id="rId11" w:history="1">
        <w:r w:rsidR="005B3962" w:rsidRPr="001A2959">
          <w:rPr>
            <w:rStyle w:val="Hyperlink"/>
            <w:rFonts w:ascii="Arial" w:hAnsi="Arial" w:cs="Arial"/>
            <w:color w:val="003078"/>
            <w:sz w:val="24"/>
            <w:szCs w:val="24"/>
            <w:bdr w:val="none" w:sz="0" w:space="0" w:color="auto" w:frame="1"/>
          </w:rPr>
          <w:t>Support groups</w:t>
        </w:r>
      </w:hyperlink>
      <w:r w:rsidR="005B3962" w:rsidRPr="00F57883">
        <w:rPr>
          <w:rFonts w:ascii="Arial" w:hAnsi="Arial" w:cs="Arial"/>
          <w:color w:val="0B0C0C"/>
          <w:sz w:val="24"/>
          <w:szCs w:val="24"/>
        </w:rPr>
        <w:t xml:space="preserve"> must be limited to a </w:t>
      </w:r>
      <w:r w:rsidR="005B3962" w:rsidRPr="00F57883">
        <w:rPr>
          <w:rFonts w:ascii="Arial" w:hAnsi="Arial" w:cs="Arial"/>
          <w:b/>
          <w:bCs/>
          <w:color w:val="0B0C0C"/>
          <w:sz w:val="24"/>
          <w:szCs w:val="24"/>
        </w:rPr>
        <w:t>maximum of 15 people</w:t>
      </w:r>
      <w:r w:rsidR="005B3962" w:rsidRPr="00F57883">
        <w:rPr>
          <w:rFonts w:ascii="Arial" w:hAnsi="Arial" w:cs="Arial"/>
          <w:color w:val="0B0C0C"/>
          <w:sz w:val="24"/>
          <w:szCs w:val="24"/>
        </w:rPr>
        <w:t xml:space="preserve"> (from 24 September)</w:t>
      </w:r>
    </w:p>
    <w:p w:rsidR="00842233" w:rsidRPr="00F57883" w:rsidRDefault="003E219F" w:rsidP="00F57883">
      <w:pPr>
        <w:pStyle w:val="ListParagraph"/>
        <w:numPr>
          <w:ilvl w:val="0"/>
          <w:numId w:val="28"/>
        </w:numPr>
        <w:spacing w:after="120" w:line="240" w:lineRule="auto"/>
        <w:ind w:left="714" w:hanging="357"/>
        <w:contextualSpacing w:val="0"/>
        <w:rPr>
          <w:rFonts w:ascii="Arial" w:hAnsi="Arial" w:cs="Arial"/>
          <w:sz w:val="24"/>
          <w:szCs w:val="24"/>
        </w:rPr>
      </w:pPr>
      <w:r w:rsidRPr="00F57883">
        <w:rPr>
          <w:rFonts w:ascii="Arial" w:hAnsi="Arial" w:cs="Arial"/>
          <w:sz w:val="24"/>
          <w:szCs w:val="24"/>
        </w:rPr>
        <w:t>protests and political activities organised in compliance with COVID 19 secure guidance and subject to strict risk assessments</w:t>
      </w:r>
      <w:r w:rsidR="003E5A3D">
        <w:rPr>
          <w:rFonts w:ascii="Arial" w:hAnsi="Arial" w:cs="Arial"/>
          <w:sz w:val="24"/>
          <w:szCs w:val="24"/>
        </w:rPr>
        <w:t>.</w:t>
      </w:r>
    </w:p>
    <w:p w:rsidR="008552F1" w:rsidRDefault="0003586C" w:rsidP="00F57883">
      <w:pPr>
        <w:pStyle w:val="ListParagraph"/>
        <w:spacing w:after="120" w:line="240" w:lineRule="auto"/>
        <w:contextualSpacing w:val="0"/>
        <w:rPr>
          <w:rFonts w:ascii="Arial" w:hAnsi="Arial" w:cs="Arial"/>
          <w:sz w:val="24"/>
          <w:szCs w:val="24"/>
        </w:rPr>
      </w:pPr>
      <w:r w:rsidRPr="0003586C">
        <w:rPr>
          <w:rFonts w:ascii="Arial" w:hAnsi="Arial" w:cs="Arial"/>
          <w:sz w:val="24"/>
          <w:szCs w:val="24"/>
        </w:rPr>
        <w:t>Where a group includes someone covered by one of these exemptions, they are not counted as part of the gatherings limit. This means, for example, that a tradesperson can go into a household of six without breaching the limit if they are there for work.</w:t>
      </w:r>
    </w:p>
    <w:p w:rsidR="0003586C" w:rsidRDefault="00CB1B49" w:rsidP="00F57883">
      <w:pPr>
        <w:pStyle w:val="ListParagraph"/>
        <w:spacing w:after="120" w:line="240" w:lineRule="auto"/>
        <w:rPr>
          <w:rFonts w:ascii="Arial" w:hAnsi="Arial" w:cs="Arial"/>
          <w:sz w:val="24"/>
          <w:szCs w:val="24"/>
        </w:rPr>
      </w:pPr>
      <w:r w:rsidRPr="00CB1B49">
        <w:rPr>
          <w:rFonts w:ascii="Arial" w:hAnsi="Arial" w:cs="Arial"/>
          <w:sz w:val="24"/>
          <w:szCs w:val="24"/>
        </w:rPr>
        <w:t>Support groups not covered by this exemption can still take place if they do not breach the new gatherings limit of six people. This means that for these other groups, in a COVID-19 Secure venue or public outdoor place, there can be more than 6 people in total present, but social interaction and shared activity must be limited to groups of 6. Where this is unlikely to be possible, no more than 6 people should attend. Anybody who is working in facilitating the group or attending for work purposes is not included.</w:t>
      </w:r>
    </w:p>
    <w:p w:rsidR="0003586C" w:rsidRDefault="0003586C" w:rsidP="00F57883">
      <w:pPr>
        <w:spacing w:after="120" w:line="240" w:lineRule="auto"/>
        <w:rPr>
          <w:rFonts w:ascii="Arial" w:hAnsi="Arial" w:cs="Arial"/>
          <w:sz w:val="24"/>
          <w:szCs w:val="24"/>
        </w:rPr>
      </w:pPr>
      <w:r>
        <w:rPr>
          <w:rFonts w:ascii="Arial" w:hAnsi="Arial" w:cs="Arial"/>
          <w:sz w:val="24"/>
          <w:szCs w:val="24"/>
        </w:rPr>
        <w:t xml:space="preserve">You can also have </w:t>
      </w:r>
      <w:r w:rsidR="008552F1">
        <w:rPr>
          <w:rFonts w:ascii="Arial" w:hAnsi="Arial" w:cs="Arial"/>
          <w:sz w:val="24"/>
          <w:szCs w:val="24"/>
        </w:rPr>
        <w:t xml:space="preserve">other </w:t>
      </w:r>
      <w:r>
        <w:rPr>
          <w:rFonts w:ascii="Arial" w:hAnsi="Arial" w:cs="Arial"/>
          <w:sz w:val="24"/>
          <w:szCs w:val="24"/>
        </w:rPr>
        <w:t xml:space="preserve">activities where groups of six are permitted to gather together, but the groups of six MUST be kept apart. </w:t>
      </w:r>
    </w:p>
    <w:p w:rsidR="0003586C" w:rsidRDefault="0003586C" w:rsidP="00F57883">
      <w:pPr>
        <w:spacing w:after="120" w:line="240" w:lineRule="auto"/>
        <w:rPr>
          <w:rFonts w:ascii="Arial" w:hAnsi="Arial" w:cs="Arial"/>
          <w:sz w:val="24"/>
          <w:szCs w:val="24"/>
        </w:rPr>
      </w:pPr>
      <w:r>
        <w:rPr>
          <w:rFonts w:ascii="Arial" w:hAnsi="Arial" w:cs="Arial"/>
          <w:sz w:val="24"/>
          <w:szCs w:val="24"/>
        </w:rPr>
        <w:t>For information on this</w:t>
      </w:r>
      <w:r w:rsidR="00AB65A9">
        <w:rPr>
          <w:rFonts w:ascii="Arial" w:hAnsi="Arial" w:cs="Arial"/>
          <w:sz w:val="24"/>
          <w:szCs w:val="24"/>
        </w:rPr>
        <w:t>, see link below and inserted paragraph:</w:t>
      </w:r>
    </w:p>
    <w:p w:rsidR="0003586C" w:rsidRPr="0003586C" w:rsidRDefault="00F5509D" w:rsidP="00F57883">
      <w:pPr>
        <w:spacing w:after="120" w:line="240" w:lineRule="auto"/>
        <w:rPr>
          <w:rFonts w:ascii="Arial" w:hAnsi="Arial" w:cs="Arial"/>
          <w:sz w:val="24"/>
          <w:szCs w:val="24"/>
        </w:rPr>
      </w:pPr>
      <w:hyperlink r:id="rId12" w:history="1">
        <w:r w:rsidR="0003586C" w:rsidRPr="0003586C">
          <w:rPr>
            <w:rFonts w:ascii="Arial" w:hAnsi="Arial" w:cs="Arial"/>
            <w:color w:val="0000FF"/>
            <w:sz w:val="24"/>
            <w:szCs w:val="24"/>
            <w:u w:val="single"/>
          </w:rPr>
          <w:t>https://www.gov.uk/government/publications/coronavirus-outbreak-faqs-what-you-can-and-cant-do</w:t>
        </w:r>
      </w:hyperlink>
    </w:p>
    <w:p w:rsidR="00CB1B49" w:rsidRPr="00F57883" w:rsidRDefault="00CB1B49" w:rsidP="00F57883">
      <w:pPr>
        <w:pStyle w:val="ListParagraph"/>
        <w:spacing w:after="120" w:line="240" w:lineRule="auto"/>
        <w:contextualSpacing w:val="0"/>
        <w:rPr>
          <w:rFonts w:ascii="Arial" w:hAnsi="Arial" w:cs="Arial"/>
          <w:b/>
          <w:bCs/>
          <w:i/>
          <w:iCs/>
          <w:sz w:val="24"/>
          <w:szCs w:val="24"/>
        </w:rPr>
      </w:pPr>
      <w:r w:rsidRPr="00F57883">
        <w:rPr>
          <w:rFonts w:ascii="Arial" w:hAnsi="Arial" w:cs="Arial"/>
          <w:b/>
          <w:bCs/>
          <w:i/>
          <w:iCs/>
          <w:sz w:val="24"/>
          <w:szCs w:val="24"/>
        </w:rPr>
        <w:t>3.18 Can I go to my hobby club / amateur musical group / other leisure activity?</w:t>
      </w:r>
    </w:p>
    <w:p w:rsidR="00CB1B49" w:rsidRPr="00F57883" w:rsidRDefault="00CB1B49" w:rsidP="00F57883">
      <w:pPr>
        <w:pStyle w:val="ListParagraph"/>
        <w:spacing w:after="120" w:line="240" w:lineRule="auto"/>
        <w:rPr>
          <w:rFonts w:ascii="Arial" w:hAnsi="Arial" w:cs="Arial"/>
          <w:i/>
          <w:iCs/>
          <w:sz w:val="24"/>
          <w:szCs w:val="24"/>
        </w:rPr>
      </w:pPr>
      <w:r w:rsidRPr="00F57883">
        <w:rPr>
          <w:rFonts w:ascii="Arial" w:hAnsi="Arial" w:cs="Arial"/>
          <w:i/>
          <w:iCs/>
          <w:sz w:val="24"/>
          <w:szCs w:val="24"/>
        </w:rPr>
        <w:t>It is </w:t>
      </w:r>
      <w:hyperlink r:id="rId13" w:history="1">
        <w:r w:rsidRPr="00F57883">
          <w:rPr>
            <w:rStyle w:val="Hyperlink"/>
            <w:rFonts w:ascii="Arial" w:hAnsi="Arial" w:cs="Arial"/>
            <w:i/>
            <w:iCs/>
            <w:sz w:val="24"/>
            <w:szCs w:val="24"/>
          </w:rPr>
          <w:t>against the law</w:t>
        </w:r>
      </w:hyperlink>
      <w:r w:rsidRPr="00F57883">
        <w:rPr>
          <w:rFonts w:ascii="Arial" w:hAnsi="Arial" w:cs="Arial"/>
          <w:i/>
          <w:iCs/>
          <w:sz w:val="24"/>
          <w:szCs w:val="24"/>
        </w:rPr>
        <w:t> to gather in groups of more than 6, where people are from different households or support bubbles. Some activities - such as those organised for under-18s - are exempt. In a COVID-19 Secure venue or public outdoor place, non-professional performing arts activity, including choirs, orchestras or drama groups can continue to rehearse or perform together where this is planned activity in line with the performing arts guidance and if they can do so in a way that ensures that there is no interaction between groups of more than 6 at any time.</w:t>
      </w:r>
    </w:p>
    <w:p w:rsidR="00CB1B49" w:rsidRPr="00F57883" w:rsidRDefault="00CB1B49" w:rsidP="00F57883">
      <w:pPr>
        <w:pStyle w:val="ListParagraph"/>
        <w:spacing w:after="120" w:line="240" w:lineRule="auto"/>
        <w:contextualSpacing w:val="0"/>
        <w:rPr>
          <w:rFonts w:ascii="Arial" w:hAnsi="Arial" w:cs="Arial"/>
          <w:i/>
          <w:iCs/>
          <w:sz w:val="24"/>
          <w:szCs w:val="24"/>
        </w:rPr>
      </w:pPr>
      <w:r w:rsidRPr="00F57883">
        <w:rPr>
          <w:rFonts w:ascii="Arial" w:hAnsi="Arial" w:cs="Arial"/>
          <w:i/>
          <w:iCs/>
          <w:sz w:val="24"/>
          <w:szCs w:val="24"/>
        </w:rPr>
        <w:t>If an amateur group is not able to ensure that no mingling takes place between these sub-groups of no more than 6 (including when arriving at or leaving activity or in any breaks or socialising) then such non-professional activity should not take place.</w:t>
      </w:r>
    </w:p>
    <w:p w:rsidR="00842233" w:rsidRDefault="00842233" w:rsidP="00F57883">
      <w:pPr>
        <w:pStyle w:val="ListParagraph"/>
        <w:spacing w:after="120" w:line="240" w:lineRule="auto"/>
        <w:ind w:left="0"/>
        <w:contextualSpacing w:val="0"/>
        <w:rPr>
          <w:rFonts w:ascii="Arial" w:hAnsi="Arial" w:cs="Arial"/>
          <w:color w:val="0B0C0C"/>
          <w:sz w:val="24"/>
          <w:szCs w:val="24"/>
        </w:rPr>
      </w:pPr>
      <w:r w:rsidRPr="00842233">
        <w:rPr>
          <w:rFonts w:ascii="Arial" w:hAnsi="Arial" w:cs="Arial"/>
          <w:color w:val="0B0C0C"/>
          <w:sz w:val="24"/>
          <w:szCs w:val="24"/>
        </w:rPr>
        <w:t xml:space="preserve">Each </w:t>
      </w:r>
      <w:r w:rsidRPr="00842233">
        <w:rPr>
          <w:rFonts w:ascii="Arial" w:hAnsi="Arial" w:cs="Arial"/>
          <w:b/>
          <w:color w:val="0B0C0C"/>
          <w:sz w:val="24"/>
          <w:szCs w:val="24"/>
        </w:rPr>
        <w:t>community facility</w:t>
      </w:r>
      <w:r w:rsidRPr="00842233">
        <w:rPr>
          <w:rFonts w:ascii="Arial" w:hAnsi="Arial" w:cs="Arial"/>
          <w:color w:val="0B0C0C"/>
          <w:sz w:val="24"/>
          <w:szCs w:val="24"/>
        </w:rPr>
        <w:t xml:space="preserve"> should</w:t>
      </w:r>
      <w:r w:rsidR="006A290C">
        <w:rPr>
          <w:rFonts w:ascii="Arial" w:hAnsi="Arial" w:cs="Arial"/>
          <w:color w:val="0B0C0C"/>
          <w:sz w:val="24"/>
          <w:szCs w:val="24"/>
        </w:rPr>
        <w:t xml:space="preserve"> apply relevant guidance</w:t>
      </w:r>
      <w:r w:rsidRPr="00842233">
        <w:rPr>
          <w:rFonts w:ascii="Arial" w:hAnsi="Arial" w:cs="Arial"/>
          <w:color w:val="0B0C0C"/>
          <w:sz w:val="24"/>
          <w:szCs w:val="24"/>
        </w:rPr>
        <w:t>: locally, depending on circumstances, including its size and type of activities it hosts, its users, how it is organised, operated, managed and regulated.</w:t>
      </w:r>
    </w:p>
    <w:p w:rsidR="00DA4C6A" w:rsidRPr="00DC427E" w:rsidRDefault="00340070">
      <w:pPr>
        <w:pStyle w:val="Heading2"/>
        <w:shd w:val="clear" w:color="auto" w:fill="FFFFFF"/>
        <w:spacing w:before="0"/>
        <w:textAlignment w:val="baseline"/>
        <w:rPr>
          <w:rFonts w:ascii="Arial" w:hAnsi="Arial" w:cs="Arial"/>
          <w:color w:val="0B0C0C"/>
          <w:sz w:val="24"/>
          <w:szCs w:val="24"/>
        </w:rPr>
      </w:pPr>
      <w:r w:rsidRPr="00DC427E">
        <w:rPr>
          <w:rFonts w:ascii="Arial" w:hAnsi="Arial" w:cs="Arial"/>
          <w:color w:val="0B0C0C"/>
          <w:sz w:val="24"/>
          <w:szCs w:val="24"/>
        </w:rPr>
        <w:t>Core principles for safely reopening community facilities</w:t>
      </w:r>
      <w:r w:rsidR="00DA4C6A" w:rsidRPr="00DC427E">
        <w:rPr>
          <w:rFonts w:ascii="Arial" w:hAnsi="Arial" w:cs="Arial"/>
          <w:color w:val="0B0C0C"/>
          <w:sz w:val="24"/>
          <w:szCs w:val="24"/>
        </w:rPr>
        <w:t>:</w:t>
      </w:r>
    </w:p>
    <w:p w:rsidR="008F283E" w:rsidRPr="00DC427E" w:rsidRDefault="008F283E" w:rsidP="00F57883">
      <w:pPr>
        <w:pStyle w:val="NormalWeb"/>
        <w:shd w:val="clear" w:color="auto" w:fill="FFFFFF"/>
        <w:spacing w:before="0" w:beforeAutospacing="0" w:after="120" w:afterAutospacing="0"/>
        <w:rPr>
          <w:rFonts w:ascii="Arial" w:hAnsi="Arial" w:cs="Arial"/>
          <w:color w:val="0B0C0C"/>
        </w:rPr>
      </w:pPr>
      <w:r w:rsidRPr="00DC427E">
        <w:rPr>
          <w:rFonts w:ascii="Arial" w:hAnsi="Arial" w:cs="Arial"/>
          <w:color w:val="0B0C0C"/>
        </w:rPr>
        <w:t xml:space="preserve">To help decide which actions to take prior to re-opening the building for permitted activity, </w:t>
      </w:r>
      <w:r w:rsidRPr="00185DF5">
        <w:rPr>
          <w:rFonts w:ascii="Arial" w:hAnsi="Arial" w:cs="Arial"/>
          <w:bCs/>
          <w:color w:val="0B0C0C"/>
        </w:rPr>
        <w:t>a</w:t>
      </w:r>
      <w:r w:rsidRPr="00DC427E">
        <w:rPr>
          <w:rFonts w:ascii="Arial" w:hAnsi="Arial" w:cs="Arial"/>
          <w:b/>
          <w:color w:val="0B0C0C"/>
        </w:rPr>
        <w:t> </w:t>
      </w:r>
      <w:r w:rsidRPr="00DC427E">
        <w:rPr>
          <w:rStyle w:val="Strong"/>
          <w:rFonts w:ascii="Arial" w:hAnsi="Arial" w:cs="Arial"/>
          <w:b w:val="0"/>
          <w:color w:val="0B0C0C"/>
          <w:bdr w:val="none" w:sz="0" w:space="0" w:color="auto" w:frame="1"/>
        </w:rPr>
        <w:t>COVID-19 risk assessment should be completed</w:t>
      </w:r>
      <w:r w:rsidRPr="00DC427E">
        <w:rPr>
          <w:rFonts w:ascii="Arial" w:hAnsi="Arial" w:cs="Arial"/>
          <w:b/>
          <w:color w:val="0B0C0C"/>
        </w:rPr>
        <w:t xml:space="preserve">, </w:t>
      </w:r>
      <w:r w:rsidRPr="00DC427E">
        <w:rPr>
          <w:rFonts w:ascii="Arial" w:hAnsi="Arial" w:cs="Arial"/>
          <w:color w:val="0B0C0C"/>
        </w:rPr>
        <w:t>taking account of the core guidance on social distancing and the points set out below. This will be in addition to any risk assessment which is already in place for the community facility. See guidance on </w:t>
      </w:r>
      <w:hyperlink r:id="rId14" w:history="1">
        <w:r w:rsidRPr="00DC427E">
          <w:rPr>
            <w:rStyle w:val="Hyperlink"/>
            <w:rFonts w:ascii="Arial" w:hAnsi="Arial" w:cs="Arial"/>
            <w:color w:val="4C2C92"/>
            <w:bdr w:val="none" w:sz="0" w:space="0" w:color="auto" w:frame="1"/>
          </w:rPr>
          <w:t>completing a risk assessment</w:t>
        </w:r>
      </w:hyperlink>
      <w:r w:rsidRPr="00DC427E">
        <w:rPr>
          <w:rFonts w:ascii="Arial" w:hAnsi="Arial" w:cs="Arial"/>
          <w:color w:val="0B0C0C"/>
        </w:rPr>
        <w:t>.</w:t>
      </w:r>
    </w:p>
    <w:p w:rsidR="003E219F" w:rsidRPr="00842233" w:rsidRDefault="008F283E" w:rsidP="00F57883">
      <w:pPr>
        <w:pStyle w:val="NormalWeb"/>
        <w:shd w:val="clear" w:color="auto" w:fill="FFFFFF"/>
        <w:spacing w:before="0" w:beforeAutospacing="0" w:after="120" w:afterAutospacing="0"/>
        <w:rPr>
          <w:rFonts w:ascii="Arial" w:hAnsi="Arial" w:cs="Arial"/>
          <w:color w:val="0B0C0C"/>
        </w:rPr>
      </w:pPr>
      <w:r w:rsidRPr="003E219F">
        <w:rPr>
          <w:rFonts w:ascii="Arial" w:hAnsi="Arial" w:cs="Arial"/>
          <w:b/>
          <w:color w:val="0B0C0C"/>
        </w:rPr>
        <w:lastRenderedPageBreak/>
        <w:t>Users and hirers</w:t>
      </w:r>
      <w:r w:rsidRPr="00DC427E">
        <w:rPr>
          <w:rFonts w:ascii="Arial" w:hAnsi="Arial" w:cs="Arial"/>
          <w:color w:val="0B0C0C"/>
        </w:rPr>
        <w:t xml:space="preserve"> of a community facility have responsibility for managing risks arising from their own activities when they have control of premises and should take account of any guidance relevant to their specific activity or sector.</w:t>
      </w:r>
    </w:p>
    <w:p w:rsidR="00F540C7" w:rsidRPr="00DC427E" w:rsidRDefault="00340070" w:rsidP="00F57883">
      <w:pPr>
        <w:pStyle w:val="Heading3"/>
        <w:keepNext w:val="0"/>
        <w:keepLines w:val="0"/>
        <w:shd w:val="clear" w:color="auto" w:fill="FFFFFF"/>
        <w:spacing w:before="0"/>
        <w:textAlignment w:val="baseline"/>
        <w:rPr>
          <w:rFonts w:ascii="Arial" w:hAnsi="Arial" w:cs="Arial"/>
          <w:color w:val="0B0C0C"/>
          <w:sz w:val="24"/>
          <w:szCs w:val="24"/>
        </w:rPr>
      </w:pPr>
      <w:r w:rsidRPr="00DC427E">
        <w:rPr>
          <w:rFonts w:ascii="Arial" w:hAnsi="Arial" w:cs="Arial"/>
          <w:color w:val="0B0C0C"/>
          <w:sz w:val="24"/>
          <w:szCs w:val="24"/>
        </w:rPr>
        <w:t>Cleaning</w:t>
      </w:r>
    </w:p>
    <w:p w:rsidR="00BD3EDC" w:rsidRDefault="00BD7E17" w:rsidP="00F57883">
      <w:pPr>
        <w:pStyle w:val="Heading3"/>
        <w:keepNext w:val="0"/>
        <w:keepLines w:val="0"/>
        <w:shd w:val="clear" w:color="auto" w:fill="FFFFFF"/>
        <w:spacing w:before="0" w:line="240" w:lineRule="auto"/>
        <w:textAlignment w:val="baseline"/>
        <w:rPr>
          <w:rFonts w:ascii="Arial" w:eastAsia="Times New Roman" w:hAnsi="Arial" w:cs="Arial"/>
          <w:b w:val="0"/>
          <w:color w:val="0B0C0C"/>
          <w:sz w:val="24"/>
          <w:szCs w:val="24"/>
          <w:lang w:eastAsia="en-GB"/>
        </w:rPr>
      </w:pPr>
      <w:r w:rsidRPr="00DC427E">
        <w:rPr>
          <w:rFonts w:ascii="Arial" w:eastAsia="Times New Roman" w:hAnsi="Arial" w:cs="Arial"/>
          <w:b w:val="0"/>
          <w:color w:val="0B0C0C"/>
          <w:sz w:val="24"/>
          <w:szCs w:val="24"/>
          <w:lang w:eastAsia="en-GB"/>
        </w:rPr>
        <w:t>Where possible, non-fire doors and windows should be opened to improve ventilation in the premises. Other measures that will usually be needed are:</w:t>
      </w:r>
    </w:p>
    <w:p w:rsidR="000B4F9F" w:rsidRDefault="00BD7E17" w:rsidP="00F57883">
      <w:pPr>
        <w:pStyle w:val="Heading3"/>
        <w:keepNext w:val="0"/>
        <w:keepLines w:val="0"/>
        <w:numPr>
          <w:ilvl w:val="0"/>
          <w:numId w:val="29"/>
        </w:numPr>
        <w:shd w:val="clear" w:color="auto" w:fill="FFFFFF"/>
        <w:spacing w:before="0" w:line="240" w:lineRule="auto"/>
        <w:textAlignment w:val="baseline"/>
        <w:rPr>
          <w:rFonts w:ascii="Arial" w:eastAsia="Times New Roman" w:hAnsi="Arial" w:cs="Arial"/>
          <w:b w:val="0"/>
          <w:color w:val="0B0C0C"/>
          <w:sz w:val="24"/>
          <w:szCs w:val="24"/>
          <w:lang w:eastAsia="en-GB"/>
        </w:rPr>
      </w:pPr>
      <w:r w:rsidRPr="00BD3EDC">
        <w:rPr>
          <w:rFonts w:ascii="Arial" w:eastAsia="Times New Roman" w:hAnsi="Arial" w:cs="Arial"/>
          <w:b w:val="0"/>
          <w:color w:val="0B0C0C"/>
          <w:sz w:val="24"/>
          <w:szCs w:val="24"/>
          <w:lang w:eastAsia="en-GB"/>
        </w:rPr>
        <w:t>signs and posters to build awareness of good handwashing technique</w:t>
      </w:r>
    </w:p>
    <w:p w:rsidR="000B4F9F" w:rsidRDefault="00BD7E17" w:rsidP="00F57883">
      <w:pPr>
        <w:pStyle w:val="Heading3"/>
        <w:keepNext w:val="0"/>
        <w:keepLines w:val="0"/>
        <w:numPr>
          <w:ilvl w:val="0"/>
          <w:numId w:val="29"/>
        </w:numPr>
        <w:shd w:val="clear" w:color="auto" w:fill="FFFFFF"/>
        <w:spacing w:before="0" w:line="240" w:lineRule="auto"/>
        <w:textAlignment w:val="baseline"/>
        <w:rPr>
          <w:rFonts w:ascii="Arial" w:eastAsia="Times New Roman" w:hAnsi="Arial" w:cs="Arial"/>
          <w:b w:val="0"/>
          <w:color w:val="0B0C0C"/>
          <w:sz w:val="24"/>
          <w:szCs w:val="24"/>
          <w:lang w:eastAsia="en-GB"/>
        </w:rPr>
      </w:pPr>
      <w:r w:rsidRPr="00BD3EDC">
        <w:rPr>
          <w:rFonts w:ascii="Arial" w:eastAsia="Times New Roman" w:hAnsi="Arial" w:cs="Arial"/>
          <w:b w:val="0"/>
          <w:color w:val="0B0C0C"/>
          <w:sz w:val="24"/>
          <w:szCs w:val="24"/>
          <w:lang w:eastAsia="en-GB"/>
        </w:rPr>
        <w:t>increase</w:t>
      </w:r>
      <w:r w:rsidR="000B4F9F">
        <w:rPr>
          <w:rFonts w:ascii="Arial" w:eastAsia="Times New Roman" w:hAnsi="Arial" w:cs="Arial"/>
          <w:b w:val="0"/>
          <w:color w:val="0B0C0C"/>
          <w:sz w:val="24"/>
          <w:szCs w:val="24"/>
          <w:lang w:eastAsia="en-GB"/>
        </w:rPr>
        <w:t>d</w:t>
      </w:r>
      <w:r w:rsidRPr="00BD3EDC">
        <w:rPr>
          <w:rFonts w:ascii="Arial" w:eastAsia="Times New Roman" w:hAnsi="Arial" w:cs="Arial"/>
          <w:b w:val="0"/>
          <w:color w:val="0B0C0C"/>
          <w:sz w:val="24"/>
          <w:szCs w:val="24"/>
          <w:lang w:eastAsia="en-GB"/>
        </w:rPr>
        <w:t xml:space="preserve"> handwashing frequency</w:t>
      </w:r>
    </w:p>
    <w:p w:rsidR="00BD3EDC" w:rsidRDefault="000B4F9F" w:rsidP="00F57883">
      <w:pPr>
        <w:pStyle w:val="Heading3"/>
        <w:keepNext w:val="0"/>
        <w:keepLines w:val="0"/>
        <w:numPr>
          <w:ilvl w:val="0"/>
          <w:numId w:val="29"/>
        </w:numPr>
        <w:shd w:val="clear" w:color="auto" w:fill="FFFFFF"/>
        <w:spacing w:before="0" w:line="240" w:lineRule="auto"/>
        <w:textAlignment w:val="baseline"/>
        <w:rPr>
          <w:rFonts w:ascii="Arial" w:eastAsia="Times New Roman" w:hAnsi="Arial" w:cs="Arial"/>
          <w:b w:val="0"/>
          <w:color w:val="0B0C0C"/>
          <w:sz w:val="24"/>
          <w:szCs w:val="24"/>
          <w:lang w:eastAsia="en-GB"/>
        </w:rPr>
      </w:pPr>
      <w:r>
        <w:rPr>
          <w:rFonts w:ascii="Arial" w:eastAsia="Times New Roman" w:hAnsi="Arial" w:cs="Arial"/>
          <w:b w:val="0"/>
          <w:color w:val="0B0C0C"/>
          <w:sz w:val="24"/>
          <w:szCs w:val="24"/>
          <w:lang w:eastAsia="en-GB"/>
        </w:rPr>
        <w:t xml:space="preserve">issuing </w:t>
      </w:r>
      <w:r w:rsidR="00BD7E17" w:rsidRPr="00BD3EDC">
        <w:rPr>
          <w:rFonts w:ascii="Arial" w:eastAsia="Times New Roman" w:hAnsi="Arial" w:cs="Arial"/>
          <w:b w:val="0"/>
          <w:color w:val="0B0C0C"/>
          <w:sz w:val="24"/>
          <w:szCs w:val="24"/>
          <w:lang w:eastAsia="en-GB"/>
        </w:rPr>
        <w:t>advice to avoid touching your face and to cough or sneeze into a tissue which is binned safely, or into your arm if a tissue is not available</w:t>
      </w:r>
    </w:p>
    <w:p w:rsidR="00BD3EDC" w:rsidRPr="00BD3EDC" w:rsidRDefault="00BD7E17" w:rsidP="00F57883">
      <w:pPr>
        <w:pStyle w:val="Heading3"/>
        <w:keepNext w:val="0"/>
        <w:keepLines w:val="0"/>
        <w:numPr>
          <w:ilvl w:val="0"/>
          <w:numId w:val="29"/>
        </w:numPr>
        <w:shd w:val="clear" w:color="auto" w:fill="FFFFFF"/>
        <w:spacing w:before="0" w:line="240" w:lineRule="auto"/>
        <w:textAlignment w:val="baseline"/>
        <w:rPr>
          <w:rFonts w:ascii="Arial" w:eastAsia="Times New Roman" w:hAnsi="Arial" w:cs="Arial"/>
          <w:b w:val="0"/>
          <w:color w:val="0B0C0C"/>
          <w:sz w:val="24"/>
          <w:szCs w:val="24"/>
          <w:lang w:eastAsia="en-GB"/>
        </w:rPr>
      </w:pPr>
      <w:r w:rsidRPr="00BD3EDC">
        <w:rPr>
          <w:rFonts w:ascii="Arial" w:eastAsia="Times New Roman" w:hAnsi="Arial" w:cs="Arial"/>
          <w:b w:val="0"/>
          <w:color w:val="0B0C0C"/>
          <w:sz w:val="24"/>
          <w:szCs w:val="24"/>
          <w:lang w:eastAsia="en-GB"/>
        </w:rPr>
        <w:t>providing hand sanitiser in multiple locations, such as reception areas, in addition to washrooms</w:t>
      </w:r>
    </w:p>
    <w:p w:rsidR="00BD3EDC" w:rsidRPr="00BD3EDC" w:rsidRDefault="00BD7E17" w:rsidP="00F57883">
      <w:pPr>
        <w:pStyle w:val="Heading3"/>
        <w:keepNext w:val="0"/>
        <w:keepLines w:val="0"/>
        <w:numPr>
          <w:ilvl w:val="0"/>
          <w:numId w:val="29"/>
        </w:numPr>
        <w:shd w:val="clear" w:color="auto" w:fill="FFFFFF"/>
        <w:spacing w:before="0" w:line="240" w:lineRule="auto"/>
        <w:textAlignment w:val="baseline"/>
        <w:rPr>
          <w:rFonts w:ascii="Arial" w:eastAsia="Times New Roman" w:hAnsi="Arial" w:cs="Arial"/>
          <w:b w:val="0"/>
          <w:color w:val="0B0C0C"/>
          <w:sz w:val="24"/>
          <w:szCs w:val="24"/>
          <w:lang w:eastAsia="en-GB"/>
        </w:rPr>
      </w:pPr>
      <w:r w:rsidRPr="00BD3EDC">
        <w:rPr>
          <w:rFonts w:ascii="Arial" w:eastAsia="Times New Roman" w:hAnsi="Arial" w:cs="Arial"/>
          <w:b w:val="0"/>
          <w:color w:val="0B0C0C"/>
          <w:sz w:val="24"/>
          <w:szCs w:val="24"/>
          <w:lang w:eastAsia="en-GB"/>
        </w:rPr>
        <w:t>setting clear use and cleaning guidance for toilets to ensure they are kept clean and social distancing is achieved as much as possible</w:t>
      </w:r>
    </w:p>
    <w:p w:rsidR="00BD3EDC" w:rsidRPr="00BD3EDC" w:rsidRDefault="00BD7E17" w:rsidP="00F57883">
      <w:pPr>
        <w:pStyle w:val="Heading3"/>
        <w:keepNext w:val="0"/>
        <w:keepLines w:val="0"/>
        <w:numPr>
          <w:ilvl w:val="0"/>
          <w:numId w:val="29"/>
        </w:numPr>
        <w:shd w:val="clear" w:color="auto" w:fill="FFFFFF"/>
        <w:spacing w:before="0" w:line="240" w:lineRule="auto"/>
        <w:textAlignment w:val="baseline"/>
        <w:rPr>
          <w:rFonts w:ascii="Arial" w:eastAsia="Times New Roman" w:hAnsi="Arial" w:cs="Arial"/>
          <w:b w:val="0"/>
          <w:color w:val="0B0C0C"/>
          <w:sz w:val="24"/>
          <w:szCs w:val="24"/>
          <w:lang w:eastAsia="en-GB"/>
        </w:rPr>
      </w:pPr>
      <w:r w:rsidRPr="00BD3EDC">
        <w:rPr>
          <w:rFonts w:ascii="Arial" w:eastAsia="Times New Roman" w:hAnsi="Arial" w:cs="Arial"/>
          <w:b w:val="0"/>
          <w:color w:val="0B0C0C"/>
          <w:sz w:val="24"/>
          <w:szCs w:val="24"/>
          <w:lang w:eastAsia="en-GB"/>
        </w:rPr>
        <w:t>providing hand drying facilities (paper towels or electrical dryers)</w:t>
      </w:r>
    </w:p>
    <w:p w:rsidR="00BD7E17" w:rsidRPr="00BD3EDC" w:rsidRDefault="00BD7E17" w:rsidP="00F57883">
      <w:pPr>
        <w:pStyle w:val="Heading3"/>
        <w:keepNext w:val="0"/>
        <w:keepLines w:val="0"/>
        <w:numPr>
          <w:ilvl w:val="0"/>
          <w:numId w:val="29"/>
        </w:numPr>
        <w:shd w:val="clear" w:color="auto" w:fill="FFFFFF"/>
        <w:spacing w:before="0" w:after="120" w:line="240" w:lineRule="auto"/>
        <w:ind w:left="714" w:hanging="357"/>
        <w:textAlignment w:val="baseline"/>
        <w:rPr>
          <w:rFonts w:ascii="Arial" w:eastAsia="Times New Roman" w:hAnsi="Arial" w:cs="Arial"/>
          <w:b w:val="0"/>
          <w:color w:val="0B0C0C"/>
          <w:sz w:val="24"/>
          <w:szCs w:val="24"/>
          <w:lang w:eastAsia="en-GB"/>
        </w:rPr>
      </w:pPr>
      <w:r w:rsidRPr="00BD3EDC">
        <w:rPr>
          <w:rFonts w:ascii="Arial" w:eastAsia="Times New Roman" w:hAnsi="Arial" w:cs="Arial"/>
          <w:b w:val="0"/>
          <w:color w:val="0B0C0C"/>
          <w:sz w:val="24"/>
          <w:szCs w:val="24"/>
          <w:lang w:eastAsia="en-GB"/>
        </w:rPr>
        <w:t>businesses should provide extra bins for staff and customers to throw away face coverings and PPE, and should ensure that staff and customers do not use a recycling bin</w:t>
      </w:r>
    </w:p>
    <w:p w:rsidR="00850988" w:rsidRDefault="00340070" w:rsidP="00F57883">
      <w:pPr>
        <w:pStyle w:val="Heading3"/>
        <w:shd w:val="clear" w:color="auto" w:fill="FFFFFF"/>
        <w:spacing w:before="0"/>
        <w:textAlignment w:val="baseline"/>
        <w:rPr>
          <w:rFonts w:ascii="Arial" w:hAnsi="Arial" w:cs="Arial"/>
          <w:color w:val="0B0C0C"/>
          <w:sz w:val="24"/>
          <w:szCs w:val="24"/>
        </w:rPr>
      </w:pPr>
      <w:r w:rsidRPr="00DC427E">
        <w:rPr>
          <w:rFonts w:ascii="Arial" w:hAnsi="Arial" w:cs="Arial"/>
          <w:color w:val="0B0C0C"/>
          <w:sz w:val="24"/>
          <w:szCs w:val="24"/>
        </w:rPr>
        <w:t>Hygiene and face coverings</w:t>
      </w:r>
    </w:p>
    <w:p w:rsidR="00BD7E17" w:rsidRPr="00850988" w:rsidRDefault="00BD7E17" w:rsidP="00850988">
      <w:pPr>
        <w:pStyle w:val="Heading3"/>
        <w:numPr>
          <w:ilvl w:val="0"/>
          <w:numId w:val="27"/>
        </w:numPr>
        <w:shd w:val="clear" w:color="auto" w:fill="FFFFFF"/>
        <w:spacing w:before="0" w:line="240" w:lineRule="auto"/>
        <w:textAlignment w:val="baseline"/>
        <w:rPr>
          <w:rFonts w:ascii="Arial" w:hAnsi="Arial" w:cs="Arial"/>
          <w:b w:val="0"/>
          <w:color w:val="0B0C0C"/>
          <w:sz w:val="24"/>
          <w:szCs w:val="24"/>
        </w:rPr>
      </w:pPr>
      <w:r w:rsidRPr="00850988">
        <w:rPr>
          <w:rFonts w:ascii="Arial" w:hAnsi="Arial" w:cs="Arial"/>
          <w:b w:val="0"/>
          <w:color w:val="0B0C0C"/>
          <w:sz w:val="24"/>
          <w:szCs w:val="24"/>
        </w:rPr>
        <w:t>On entering and leaving a community facility everyone, including staff, should be asked to </w:t>
      </w:r>
      <w:r w:rsidRPr="00850988">
        <w:rPr>
          <w:rStyle w:val="Strong"/>
          <w:rFonts w:ascii="Arial" w:hAnsi="Arial" w:cs="Arial"/>
          <w:color w:val="0B0C0C"/>
          <w:sz w:val="24"/>
          <w:szCs w:val="24"/>
          <w:bdr w:val="none" w:sz="0" w:space="0" w:color="auto" w:frame="1"/>
        </w:rPr>
        <w:t>wash their hands thoroughly for at least 20 seconds using soap and water</w:t>
      </w:r>
      <w:r w:rsidRPr="00850988">
        <w:rPr>
          <w:rFonts w:ascii="Arial" w:hAnsi="Arial" w:cs="Arial"/>
          <w:b w:val="0"/>
          <w:color w:val="0B0C0C"/>
          <w:sz w:val="24"/>
          <w:szCs w:val="24"/>
        </w:rPr>
        <w:t> or to use hand sanitiser if hand washing facilities are not available.</w:t>
      </w:r>
    </w:p>
    <w:p w:rsidR="00850988" w:rsidRPr="00850988" w:rsidRDefault="00BD7E17" w:rsidP="00850988">
      <w:pPr>
        <w:pStyle w:val="ListParagraph"/>
        <w:numPr>
          <w:ilvl w:val="0"/>
          <w:numId w:val="27"/>
        </w:numPr>
        <w:spacing w:line="240" w:lineRule="auto"/>
        <w:rPr>
          <w:rFonts w:ascii="Arial" w:hAnsi="Arial" w:cs="Arial"/>
          <w:sz w:val="24"/>
          <w:szCs w:val="24"/>
        </w:rPr>
      </w:pPr>
      <w:r w:rsidRPr="00850988">
        <w:rPr>
          <w:rFonts w:ascii="Arial" w:hAnsi="Arial" w:cs="Arial"/>
          <w:color w:val="0B0C0C"/>
          <w:sz w:val="24"/>
          <w:szCs w:val="24"/>
          <w:shd w:val="clear" w:color="auto" w:fill="FFFFFF"/>
        </w:rPr>
        <w:t>On entering a community facility</w:t>
      </w:r>
      <w:r w:rsidR="000B4F9F">
        <w:rPr>
          <w:rFonts w:ascii="Arial" w:hAnsi="Arial" w:cs="Arial"/>
          <w:color w:val="0B0C0C"/>
          <w:sz w:val="24"/>
          <w:szCs w:val="24"/>
          <w:shd w:val="clear" w:color="auto" w:fill="FFFFFF"/>
        </w:rPr>
        <w:t>,</w:t>
      </w:r>
      <w:r w:rsidRPr="00850988">
        <w:rPr>
          <w:rFonts w:ascii="Arial" w:hAnsi="Arial" w:cs="Arial"/>
          <w:color w:val="0B0C0C"/>
          <w:sz w:val="24"/>
          <w:szCs w:val="24"/>
          <w:shd w:val="clear" w:color="auto" w:fill="FFFFFF"/>
        </w:rPr>
        <w:t xml:space="preserve"> users will be required to wear a face covering, and will be required to keep it on, unless covered under a ‘reasonable excuse’. This could be for a gym class, if users need to eat or drink something, or if they have a health or disability reason to not wear one. Face coverings can be removed if users are undertaking exercise or an activity where it would negatively impact their ability to do so. See </w:t>
      </w:r>
      <w:hyperlink r:id="rId15" w:anchor="when-you-do-not-need-to-wear-a-face-covering" w:history="1">
        <w:r w:rsidRPr="00850988">
          <w:rPr>
            <w:rStyle w:val="Hyperlink"/>
            <w:rFonts w:ascii="Arial" w:hAnsi="Arial" w:cs="Arial"/>
            <w:color w:val="4C2C92"/>
            <w:sz w:val="24"/>
            <w:szCs w:val="24"/>
            <w:bdr w:val="none" w:sz="0" w:space="0" w:color="auto" w:frame="1"/>
            <w:shd w:val="clear" w:color="auto" w:fill="FFFFFF"/>
          </w:rPr>
          <w:t>guidance on wearing face coverings</w:t>
        </w:r>
      </w:hyperlink>
      <w:r w:rsidRPr="00850988">
        <w:rPr>
          <w:rFonts w:ascii="Arial" w:hAnsi="Arial" w:cs="Arial"/>
          <w:color w:val="0B0C0C"/>
          <w:sz w:val="24"/>
          <w:szCs w:val="24"/>
          <w:shd w:val="clear" w:color="auto" w:fill="FFFFFF"/>
        </w:rPr>
        <w:t>.</w:t>
      </w:r>
    </w:p>
    <w:p w:rsidR="00BD7E17" w:rsidRPr="00850988" w:rsidRDefault="00BD7E17" w:rsidP="00F57883">
      <w:pPr>
        <w:pStyle w:val="ListParagraph"/>
        <w:numPr>
          <w:ilvl w:val="0"/>
          <w:numId w:val="27"/>
        </w:numPr>
        <w:spacing w:after="120" w:line="240" w:lineRule="auto"/>
        <w:ind w:left="714" w:hanging="357"/>
        <w:rPr>
          <w:rFonts w:ascii="Arial" w:hAnsi="Arial" w:cs="Arial"/>
          <w:sz w:val="24"/>
          <w:szCs w:val="24"/>
        </w:rPr>
      </w:pPr>
      <w:r w:rsidRPr="00850988">
        <w:rPr>
          <w:rFonts w:ascii="Arial" w:hAnsi="Arial" w:cs="Arial"/>
          <w:color w:val="0B0C0C"/>
          <w:sz w:val="24"/>
          <w:szCs w:val="24"/>
          <w:shd w:val="clear" w:color="auto" w:fill="FFFFFF"/>
        </w:rPr>
        <w:t>Face coverings should not be used by children under the age of 11 or those who may find it difficult to manage them correctly – see a </w:t>
      </w:r>
      <w:hyperlink r:id="rId16" w:anchor="exemptions-face-coverings" w:history="1">
        <w:r w:rsidRPr="00850988">
          <w:rPr>
            <w:rStyle w:val="Hyperlink"/>
            <w:rFonts w:ascii="Arial" w:hAnsi="Arial" w:cs="Arial"/>
            <w:color w:val="4C2C92"/>
            <w:sz w:val="24"/>
            <w:szCs w:val="24"/>
            <w:bdr w:val="none" w:sz="0" w:space="0" w:color="auto" w:frame="1"/>
            <w:shd w:val="clear" w:color="auto" w:fill="FFFFFF"/>
          </w:rPr>
          <w:t>list of individuals this might apply to</w:t>
        </w:r>
      </w:hyperlink>
      <w:r w:rsidRPr="00850988">
        <w:rPr>
          <w:rFonts w:ascii="Arial" w:hAnsi="Arial" w:cs="Arial"/>
          <w:color w:val="0B0C0C"/>
          <w:sz w:val="24"/>
          <w:szCs w:val="24"/>
          <w:shd w:val="clear" w:color="auto" w:fill="FFFFFF"/>
        </w:rPr>
        <w:t>.</w:t>
      </w:r>
    </w:p>
    <w:p w:rsidR="00F540C7" w:rsidRPr="00DC427E" w:rsidRDefault="00340070" w:rsidP="00F57883">
      <w:pPr>
        <w:pStyle w:val="Heading3"/>
        <w:shd w:val="clear" w:color="auto" w:fill="FFFFFF"/>
        <w:spacing w:before="0"/>
        <w:textAlignment w:val="baseline"/>
        <w:rPr>
          <w:rFonts w:ascii="Arial" w:hAnsi="Arial" w:cs="Arial"/>
          <w:color w:val="0B0C0C"/>
          <w:sz w:val="24"/>
          <w:szCs w:val="24"/>
        </w:rPr>
      </w:pPr>
      <w:r w:rsidRPr="00DC427E">
        <w:rPr>
          <w:rFonts w:ascii="Arial" w:hAnsi="Arial" w:cs="Arial"/>
          <w:color w:val="0B0C0C"/>
          <w:sz w:val="24"/>
          <w:szCs w:val="24"/>
        </w:rPr>
        <w:t>Vulnerable people</w:t>
      </w:r>
    </w:p>
    <w:p w:rsidR="00340070" w:rsidRPr="00DC427E" w:rsidRDefault="00340070" w:rsidP="00F57883">
      <w:pPr>
        <w:pStyle w:val="Heading3"/>
        <w:shd w:val="clear" w:color="auto" w:fill="FFFFFF"/>
        <w:spacing w:before="0" w:after="120" w:line="240" w:lineRule="auto"/>
        <w:textAlignment w:val="baseline"/>
        <w:rPr>
          <w:rFonts w:ascii="Arial" w:hAnsi="Arial" w:cs="Arial"/>
          <w:b w:val="0"/>
          <w:color w:val="0B0C0C"/>
          <w:sz w:val="24"/>
          <w:szCs w:val="24"/>
        </w:rPr>
      </w:pPr>
      <w:r w:rsidRPr="00DC427E">
        <w:rPr>
          <w:rFonts w:ascii="Arial" w:hAnsi="Arial" w:cs="Arial"/>
          <w:b w:val="0"/>
          <w:color w:val="0B0C0C"/>
          <w:sz w:val="24"/>
          <w:szCs w:val="24"/>
        </w:rPr>
        <w:t>Certain groups of people are at increased risk of severe disease from coronavirus (COVID-19), including all people aged 70 or over. Such individuals are advised to stay at home as much as possible and, if they do go out, to take particular care to minimise contact with others outside of their household.</w:t>
      </w:r>
    </w:p>
    <w:p w:rsidR="00F540C7" w:rsidRPr="00DC427E" w:rsidRDefault="00340070" w:rsidP="00F540C7">
      <w:pPr>
        <w:pStyle w:val="Heading3"/>
        <w:shd w:val="clear" w:color="auto" w:fill="FFFFFF"/>
        <w:spacing w:before="0"/>
        <w:textAlignment w:val="baseline"/>
        <w:rPr>
          <w:rFonts w:ascii="Arial" w:hAnsi="Arial" w:cs="Arial"/>
          <w:color w:val="0B0C0C"/>
          <w:sz w:val="24"/>
          <w:szCs w:val="24"/>
        </w:rPr>
      </w:pPr>
      <w:r w:rsidRPr="00DC427E">
        <w:rPr>
          <w:rFonts w:ascii="Arial" w:hAnsi="Arial" w:cs="Arial"/>
          <w:color w:val="0B0C0C"/>
          <w:sz w:val="24"/>
          <w:szCs w:val="24"/>
        </w:rPr>
        <w:t>Toilets</w:t>
      </w:r>
    </w:p>
    <w:p w:rsidR="00850988" w:rsidRDefault="00850988" w:rsidP="00F57883">
      <w:pPr>
        <w:pStyle w:val="Heading3"/>
        <w:shd w:val="clear" w:color="auto" w:fill="FFFFFF"/>
        <w:spacing w:before="0" w:after="120" w:line="240" w:lineRule="auto"/>
        <w:ind w:left="-425"/>
        <w:textAlignment w:val="baseline"/>
        <w:rPr>
          <w:rFonts w:ascii="Arial" w:hAnsi="Arial" w:cs="Arial"/>
          <w:b w:val="0"/>
          <w:color w:val="0B0C0C"/>
          <w:sz w:val="24"/>
          <w:szCs w:val="24"/>
        </w:rPr>
      </w:pPr>
      <w:r>
        <w:rPr>
          <w:rFonts w:ascii="Arial" w:hAnsi="Arial" w:cs="Arial"/>
          <w:b w:val="0"/>
          <w:color w:val="0B0C0C"/>
          <w:sz w:val="24"/>
          <w:szCs w:val="24"/>
        </w:rPr>
        <w:tab/>
      </w:r>
      <w:r w:rsidR="00BD7E17" w:rsidRPr="00DC427E">
        <w:rPr>
          <w:rFonts w:ascii="Arial" w:hAnsi="Arial" w:cs="Arial"/>
          <w:b w:val="0"/>
          <w:color w:val="0B0C0C"/>
          <w:sz w:val="24"/>
          <w:szCs w:val="24"/>
        </w:rPr>
        <w:t xml:space="preserve">Public toilets, portable toilets and toilets inside premises should be kept open and </w:t>
      </w:r>
      <w:r>
        <w:rPr>
          <w:rFonts w:ascii="Arial" w:hAnsi="Arial" w:cs="Arial"/>
          <w:b w:val="0"/>
          <w:color w:val="0B0C0C"/>
          <w:sz w:val="24"/>
          <w:szCs w:val="24"/>
        </w:rPr>
        <w:tab/>
      </w:r>
      <w:r w:rsidR="00BD7E17" w:rsidRPr="00DC427E">
        <w:rPr>
          <w:rFonts w:ascii="Arial" w:hAnsi="Arial" w:cs="Arial"/>
          <w:b w:val="0"/>
          <w:color w:val="0B0C0C"/>
          <w:sz w:val="24"/>
          <w:szCs w:val="24"/>
        </w:rPr>
        <w:t>carefully managed to reduce the risk of transmission of COVID-19.</w:t>
      </w:r>
    </w:p>
    <w:p w:rsidR="00BD7E17" w:rsidRPr="00F57883" w:rsidRDefault="00850988" w:rsidP="00850988">
      <w:pPr>
        <w:pStyle w:val="Heading3"/>
        <w:shd w:val="clear" w:color="auto" w:fill="FFFFFF"/>
        <w:spacing w:before="0"/>
        <w:ind w:left="-426"/>
        <w:textAlignment w:val="baseline"/>
        <w:rPr>
          <w:rFonts w:ascii="Arial" w:hAnsi="Arial" w:cs="Arial"/>
          <w:b w:val="0"/>
          <w:bCs w:val="0"/>
          <w:color w:val="0B0C0C"/>
          <w:sz w:val="24"/>
          <w:szCs w:val="24"/>
          <w:u w:val="single"/>
        </w:rPr>
      </w:pPr>
      <w:r>
        <w:rPr>
          <w:rFonts w:ascii="Arial" w:hAnsi="Arial" w:cs="Arial"/>
          <w:b w:val="0"/>
          <w:color w:val="0B0C0C"/>
          <w:sz w:val="24"/>
          <w:szCs w:val="24"/>
        </w:rPr>
        <w:tab/>
      </w:r>
      <w:r w:rsidR="00BD7E17" w:rsidRPr="00F57883">
        <w:rPr>
          <w:rFonts w:ascii="Arial" w:hAnsi="Arial" w:cs="Arial"/>
          <w:b w:val="0"/>
          <w:bCs w:val="0"/>
          <w:color w:val="0B0C0C"/>
          <w:sz w:val="24"/>
          <w:szCs w:val="24"/>
          <w:u w:val="single"/>
        </w:rPr>
        <w:t>Steps that will usually be needed:</w:t>
      </w:r>
    </w:p>
    <w:p w:rsidR="00BD7E17" w:rsidRPr="00DC427E" w:rsidRDefault="00BD7E17" w:rsidP="00F57883">
      <w:pPr>
        <w:pStyle w:val="NormalWeb"/>
        <w:numPr>
          <w:ilvl w:val="0"/>
          <w:numId w:val="36"/>
        </w:numPr>
        <w:shd w:val="clear" w:color="auto" w:fill="FFFFFF"/>
        <w:spacing w:before="0" w:beforeAutospacing="0" w:after="0" w:afterAutospacing="0"/>
        <w:rPr>
          <w:rFonts w:ascii="Arial" w:hAnsi="Arial" w:cs="Arial"/>
          <w:color w:val="0B0C0C"/>
        </w:rPr>
      </w:pPr>
      <w:r w:rsidRPr="00DC427E">
        <w:rPr>
          <w:rFonts w:ascii="Arial" w:hAnsi="Arial" w:cs="Arial"/>
          <w:color w:val="0B0C0C"/>
        </w:rPr>
        <w:t>Consider the use of social distancing marking in areas where queues normally form, and the adoption of a limited entry approach, with one in, one out (whilst avoiding the creation of additional bottlenecks).</w:t>
      </w:r>
    </w:p>
    <w:p w:rsidR="00BD7E17" w:rsidRPr="00DC427E" w:rsidRDefault="00BD7E17" w:rsidP="00F57883">
      <w:pPr>
        <w:pStyle w:val="NormalWeb"/>
        <w:numPr>
          <w:ilvl w:val="0"/>
          <w:numId w:val="36"/>
        </w:numPr>
        <w:shd w:val="clear" w:color="auto" w:fill="FFFFFF"/>
        <w:spacing w:before="0" w:beforeAutospacing="0" w:after="0" w:afterAutospacing="0"/>
        <w:rPr>
          <w:rFonts w:ascii="Arial" w:hAnsi="Arial" w:cs="Arial"/>
          <w:color w:val="0B0C0C"/>
        </w:rPr>
      </w:pPr>
      <w:r w:rsidRPr="00DC427E">
        <w:rPr>
          <w:rFonts w:ascii="Arial" w:hAnsi="Arial" w:cs="Arial"/>
          <w:color w:val="0B0C0C"/>
        </w:rPr>
        <w:t xml:space="preserve">To enable good hand hygiene consider making hand sanitiser available on entry to toilets where safe and practical, and ensure suitable handwashing facilities </w:t>
      </w:r>
      <w:r w:rsidRPr="00DC427E">
        <w:rPr>
          <w:rFonts w:ascii="Arial" w:hAnsi="Arial" w:cs="Arial"/>
          <w:color w:val="0B0C0C"/>
        </w:rPr>
        <w:lastRenderedPageBreak/>
        <w:t>including running water and liquid soap and suitable options for drying (either paper towels or hand driers) are available.</w:t>
      </w:r>
    </w:p>
    <w:p w:rsidR="00BD7E17" w:rsidRPr="00DC427E" w:rsidRDefault="00BD7E17" w:rsidP="00F57883">
      <w:pPr>
        <w:pStyle w:val="NormalWeb"/>
        <w:numPr>
          <w:ilvl w:val="0"/>
          <w:numId w:val="36"/>
        </w:numPr>
        <w:shd w:val="clear" w:color="auto" w:fill="FFFFFF"/>
        <w:spacing w:before="0" w:beforeAutospacing="0" w:after="0" w:afterAutospacing="0"/>
        <w:rPr>
          <w:rFonts w:ascii="Arial" w:hAnsi="Arial" w:cs="Arial"/>
          <w:color w:val="0B0C0C"/>
        </w:rPr>
      </w:pPr>
      <w:r w:rsidRPr="00DC427E">
        <w:rPr>
          <w:rFonts w:ascii="Arial" w:hAnsi="Arial" w:cs="Arial"/>
          <w:color w:val="0B0C0C"/>
        </w:rPr>
        <w:t>Setting clear use and cleaning guidance for toilets, with increased frequency of cleaning in line with usage. Use normal cleaning products, paying attention to frequently hand touched surfaces, and consider use of disposable cloths or paper roll to clean all hard surfaces.</w:t>
      </w:r>
    </w:p>
    <w:p w:rsidR="00BD7E17" w:rsidRPr="00DC427E" w:rsidRDefault="00BD7E17" w:rsidP="00F57883">
      <w:pPr>
        <w:pStyle w:val="NormalWeb"/>
        <w:numPr>
          <w:ilvl w:val="0"/>
          <w:numId w:val="36"/>
        </w:numPr>
        <w:shd w:val="clear" w:color="auto" w:fill="FFFFFF"/>
        <w:spacing w:before="0" w:beforeAutospacing="0" w:after="0" w:afterAutospacing="0"/>
        <w:rPr>
          <w:rFonts w:ascii="Arial" w:hAnsi="Arial" w:cs="Arial"/>
          <w:color w:val="0B0C0C"/>
        </w:rPr>
      </w:pPr>
      <w:r w:rsidRPr="00DC427E">
        <w:rPr>
          <w:rFonts w:ascii="Arial" w:hAnsi="Arial" w:cs="Arial"/>
          <w:color w:val="0B0C0C"/>
        </w:rPr>
        <w:t>Keep the facilities well ventilated, for example by fixing doors ope</w:t>
      </w:r>
      <w:r w:rsidR="003C2375">
        <w:rPr>
          <w:rFonts w:ascii="Arial" w:hAnsi="Arial" w:cs="Arial"/>
          <w:color w:val="0B0C0C"/>
        </w:rPr>
        <w:t>n where appropriate, clear instructions on moving furniture</w:t>
      </w:r>
      <w:r w:rsidR="001A2959">
        <w:rPr>
          <w:rFonts w:ascii="Arial" w:hAnsi="Arial" w:cs="Arial"/>
          <w:color w:val="0B0C0C"/>
        </w:rPr>
        <w:t>.</w:t>
      </w:r>
    </w:p>
    <w:p w:rsidR="00BD7E17" w:rsidRPr="00DC427E" w:rsidRDefault="00BD7E17" w:rsidP="00F57883">
      <w:pPr>
        <w:pStyle w:val="NormalWeb"/>
        <w:numPr>
          <w:ilvl w:val="0"/>
          <w:numId w:val="36"/>
        </w:numPr>
        <w:shd w:val="clear" w:color="auto" w:fill="FFFFFF"/>
        <w:spacing w:before="0" w:beforeAutospacing="0" w:after="0" w:afterAutospacing="0"/>
        <w:rPr>
          <w:rFonts w:ascii="Arial" w:hAnsi="Arial" w:cs="Arial"/>
          <w:color w:val="0B0C0C"/>
        </w:rPr>
      </w:pPr>
      <w:r w:rsidRPr="00DC427E">
        <w:rPr>
          <w:rFonts w:ascii="Arial" w:hAnsi="Arial" w:cs="Arial"/>
          <w:color w:val="0B0C0C"/>
        </w:rPr>
        <w:t>Special care should be taken for cleaning of portable toilets and larger toilet blocks.</w:t>
      </w:r>
    </w:p>
    <w:p w:rsidR="00BD7E17" w:rsidRPr="00DC427E" w:rsidRDefault="00BD7E17" w:rsidP="00F57883">
      <w:pPr>
        <w:pStyle w:val="NormalWeb"/>
        <w:numPr>
          <w:ilvl w:val="0"/>
          <w:numId w:val="36"/>
        </w:numPr>
        <w:shd w:val="clear" w:color="auto" w:fill="FFFFFF"/>
        <w:spacing w:before="0" w:beforeAutospacing="0" w:after="0" w:afterAutospacing="0"/>
        <w:rPr>
          <w:rFonts w:ascii="Arial" w:hAnsi="Arial" w:cs="Arial"/>
          <w:color w:val="0B0C0C"/>
        </w:rPr>
      </w:pPr>
      <w:r w:rsidRPr="00DC427E">
        <w:rPr>
          <w:rFonts w:ascii="Arial" w:hAnsi="Arial" w:cs="Arial"/>
          <w:color w:val="0B0C0C"/>
        </w:rPr>
        <w:t xml:space="preserve">Putting up a visible cleaning schedule </w:t>
      </w:r>
      <w:r w:rsidR="001A2959">
        <w:rPr>
          <w:rFonts w:ascii="Arial" w:hAnsi="Arial" w:cs="Arial"/>
          <w:color w:val="0B0C0C"/>
        </w:rPr>
        <w:t>and</w:t>
      </w:r>
      <w:r w:rsidRPr="00DC427E">
        <w:rPr>
          <w:rFonts w:ascii="Arial" w:hAnsi="Arial" w:cs="Arial"/>
          <w:color w:val="0B0C0C"/>
        </w:rPr>
        <w:t>keep it up to date</w:t>
      </w:r>
      <w:r w:rsidR="001A2959">
        <w:rPr>
          <w:rFonts w:ascii="Arial" w:hAnsi="Arial" w:cs="Arial"/>
          <w:color w:val="0B0C0C"/>
        </w:rPr>
        <w:t>.</w:t>
      </w:r>
    </w:p>
    <w:p w:rsidR="00BD7E17" w:rsidRPr="00DC427E" w:rsidRDefault="00BD7E17" w:rsidP="00F57883">
      <w:pPr>
        <w:pStyle w:val="NormalWeb"/>
        <w:numPr>
          <w:ilvl w:val="0"/>
          <w:numId w:val="36"/>
        </w:numPr>
        <w:shd w:val="clear" w:color="auto" w:fill="FFFFFF"/>
        <w:spacing w:before="0" w:beforeAutospacing="0" w:after="120" w:afterAutospacing="0"/>
        <w:rPr>
          <w:rFonts w:ascii="Arial" w:hAnsi="Arial" w:cs="Arial"/>
          <w:color w:val="0B0C0C"/>
        </w:rPr>
      </w:pPr>
      <w:r w:rsidRPr="00DC427E">
        <w:rPr>
          <w:rFonts w:ascii="Arial" w:hAnsi="Arial" w:cs="Arial"/>
          <w:color w:val="0B0C0C"/>
        </w:rPr>
        <w:t>Providing more waste facilities and more frequent rubbish collection.</w:t>
      </w:r>
    </w:p>
    <w:p w:rsidR="00850988" w:rsidRDefault="00340070">
      <w:pPr>
        <w:pStyle w:val="Heading3"/>
        <w:shd w:val="clear" w:color="auto" w:fill="FFFFFF"/>
        <w:spacing w:before="0"/>
        <w:textAlignment w:val="baseline"/>
        <w:rPr>
          <w:rFonts w:ascii="Arial" w:hAnsi="Arial" w:cs="Arial"/>
          <w:color w:val="0B0C0C"/>
          <w:sz w:val="24"/>
          <w:szCs w:val="24"/>
        </w:rPr>
      </w:pPr>
      <w:r w:rsidRPr="00DC427E">
        <w:rPr>
          <w:rFonts w:ascii="Arial" w:hAnsi="Arial" w:cs="Arial"/>
          <w:color w:val="0B0C0C"/>
          <w:sz w:val="24"/>
          <w:szCs w:val="24"/>
        </w:rPr>
        <w:t>Noise</w:t>
      </w:r>
    </w:p>
    <w:p w:rsidR="00340070" w:rsidRPr="00850988" w:rsidRDefault="00340070" w:rsidP="00F57883">
      <w:pPr>
        <w:pStyle w:val="Heading3"/>
        <w:shd w:val="clear" w:color="auto" w:fill="FFFFFF"/>
        <w:spacing w:before="0" w:after="120" w:line="240" w:lineRule="auto"/>
        <w:textAlignment w:val="baseline"/>
        <w:rPr>
          <w:rFonts w:ascii="Arial" w:hAnsi="Arial" w:cs="Arial"/>
          <w:b w:val="0"/>
          <w:color w:val="0B0C0C"/>
          <w:sz w:val="24"/>
          <w:szCs w:val="24"/>
        </w:rPr>
      </w:pPr>
      <w:r w:rsidRPr="00850988">
        <w:rPr>
          <w:rFonts w:ascii="Arial" w:hAnsi="Arial" w:cs="Arial"/>
          <w:b w:val="0"/>
          <w:color w:val="0B0C0C"/>
          <w:sz w:val="24"/>
          <w:szCs w:val="24"/>
        </w:rPr>
        <w:t>All venues should ensure that steps are taken to avoid people needing to unduly raise their voices to each other. This includes – but is not limited to – refraining from playing music or broadcasts that may encourage shouting, including if played at a volume that makes normal conversation difficult. This is because of the potential for increased risk of transmission – particularly from aerosol and droplet transmission.</w:t>
      </w:r>
    </w:p>
    <w:p w:rsidR="00340070" w:rsidRPr="00DC427E" w:rsidRDefault="00340070" w:rsidP="00F57883">
      <w:pPr>
        <w:pStyle w:val="NormalWeb"/>
        <w:shd w:val="clear" w:color="auto" w:fill="FFFFFF"/>
        <w:spacing w:before="0" w:beforeAutospacing="0" w:after="120" w:afterAutospacing="0"/>
        <w:rPr>
          <w:rFonts w:ascii="Arial" w:hAnsi="Arial" w:cs="Arial"/>
          <w:color w:val="0B0C0C"/>
        </w:rPr>
      </w:pPr>
      <w:r w:rsidRPr="00DC427E">
        <w:rPr>
          <w:rFonts w:ascii="Arial" w:hAnsi="Arial" w:cs="Arial"/>
          <w:color w:val="0B0C0C"/>
        </w:rPr>
        <w:t>Rehearsal and training is permitted in venues, where it meets the </w:t>
      </w:r>
      <w:hyperlink r:id="rId17" w:history="1">
        <w:r w:rsidRPr="00DC427E">
          <w:rPr>
            <w:rStyle w:val="Hyperlink"/>
            <w:rFonts w:ascii="Arial" w:hAnsi="Arial" w:cs="Arial"/>
            <w:color w:val="4C2C92"/>
            <w:bdr w:val="none" w:sz="0" w:space="0" w:color="auto" w:frame="1"/>
          </w:rPr>
          <w:t>COVID-19 secure guidelines</w:t>
        </w:r>
      </w:hyperlink>
      <w:r w:rsidRPr="00DC427E">
        <w:rPr>
          <w:rFonts w:ascii="Arial" w:hAnsi="Arial" w:cs="Arial"/>
          <w:color w:val="0B0C0C"/>
        </w:rPr>
        <w:t>.</w:t>
      </w:r>
    </w:p>
    <w:p w:rsidR="00850988" w:rsidRDefault="00850988">
      <w:pPr>
        <w:pStyle w:val="Heading3"/>
        <w:shd w:val="clear" w:color="auto" w:fill="FFFFFF"/>
        <w:spacing w:before="0"/>
        <w:textAlignment w:val="baseline"/>
        <w:rPr>
          <w:rFonts w:ascii="Arial" w:hAnsi="Arial" w:cs="Arial"/>
          <w:color w:val="0B0C0C"/>
          <w:sz w:val="24"/>
          <w:szCs w:val="24"/>
        </w:rPr>
      </w:pPr>
      <w:r>
        <w:rPr>
          <w:rFonts w:ascii="Arial" w:hAnsi="Arial" w:cs="Arial"/>
          <w:color w:val="0B0C0C"/>
          <w:sz w:val="24"/>
          <w:szCs w:val="24"/>
        </w:rPr>
        <w:t>Collecting attendee data (</w:t>
      </w:r>
      <w:r w:rsidRPr="00DC427E">
        <w:rPr>
          <w:rFonts w:ascii="Arial" w:hAnsi="Arial" w:cs="Arial"/>
          <w:color w:val="0B0C0C"/>
          <w:sz w:val="24"/>
          <w:szCs w:val="24"/>
        </w:rPr>
        <w:t>NHS Test and Trace</w:t>
      </w:r>
      <w:r>
        <w:rPr>
          <w:rFonts w:ascii="Arial" w:hAnsi="Arial" w:cs="Arial"/>
          <w:color w:val="0B0C0C"/>
          <w:sz w:val="24"/>
          <w:szCs w:val="24"/>
        </w:rPr>
        <w:t>)</w:t>
      </w:r>
    </w:p>
    <w:p w:rsidR="00192F40" w:rsidRPr="00850988" w:rsidRDefault="00192F40" w:rsidP="00F57883">
      <w:pPr>
        <w:pStyle w:val="Heading3"/>
        <w:shd w:val="clear" w:color="auto" w:fill="FFFFFF"/>
        <w:spacing w:before="0" w:after="120" w:line="240" w:lineRule="auto"/>
        <w:textAlignment w:val="baseline"/>
        <w:rPr>
          <w:rFonts w:ascii="Arial" w:hAnsi="Arial" w:cs="Arial"/>
          <w:b w:val="0"/>
          <w:color w:val="0B0C0C"/>
          <w:sz w:val="24"/>
          <w:szCs w:val="24"/>
        </w:rPr>
      </w:pPr>
      <w:r w:rsidRPr="00850988">
        <w:rPr>
          <w:rFonts w:ascii="Arial" w:hAnsi="Arial" w:cs="Arial"/>
          <w:b w:val="0"/>
          <w:color w:val="0B0C0C"/>
          <w:sz w:val="24"/>
          <w:szCs w:val="24"/>
        </w:rPr>
        <w:t>You should assist this service by keeping a te</w:t>
      </w:r>
      <w:r w:rsidR="00850988">
        <w:rPr>
          <w:rFonts w:ascii="Arial" w:hAnsi="Arial" w:cs="Arial"/>
          <w:b w:val="0"/>
          <w:color w:val="0B0C0C"/>
          <w:sz w:val="24"/>
          <w:szCs w:val="24"/>
        </w:rPr>
        <w:t>mporary record of your</w:t>
      </w:r>
      <w:r w:rsidRPr="00850988">
        <w:rPr>
          <w:rFonts w:ascii="Arial" w:hAnsi="Arial" w:cs="Arial"/>
          <w:b w:val="0"/>
          <w:color w:val="0B0C0C"/>
          <w:sz w:val="24"/>
          <w:szCs w:val="24"/>
        </w:rPr>
        <w:t xml:space="preserve"> visitors and staff for 21 days, in a way that is manageable for your organisation, and assist NHS Test and Trace with requests for that data if needed. This could help contain clusters or outbreaks.</w:t>
      </w:r>
    </w:p>
    <w:p w:rsidR="00B73FDF" w:rsidRDefault="00192F40" w:rsidP="00B73FDF">
      <w:pPr>
        <w:pStyle w:val="NormalWeb"/>
        <w:shd w:val="clear" w:color="auto" w:fill="FFFFFF"/>
        <w:spacing w:before="0" w:beforeAutospacing="0" w:after="120" w:afterAutospacing="0"/>
        <w:rPr>
          <w:rFonts w:ascii="Arial" w:hAnsi="Arial" w:cs="Arial"/>
          <w:color w:val="0B0C0C"/>
        </w:rPr>
      </w:pPr>
      <w:r w:rsidRPr="00DC427E">
        <w:rPr>
          <w:rFonts w:ascii="Arial" w:hAnsi="Arial" w:cs="Arial"/>
          <w:color w:val="0B0C0C"/>
        </w:rPr>
        <w:t>Many organisations that take bookings already have systems for recording their customers</w:t>
      </w:r>
      <w:r w:rsidR="00850988">
        <w:rPr>
          <w:rFonts w:ascii="Arial" w:hAnsi="Arial" w:cs="Arial"/>
          <w:color w:val="0B0C0C"/>
        </w:rPr>
        <w:t xml:space="preserve"> and visitors. </w:t>
      </w:r>
      <w:r w:rsidRPr="00DC427E">
        <w:rPr>
          <w:rFonts w:ascii="Arial" w:hAnsi="Arial" w:cs="Arial"/>
          <w:color w:val="0B0C0C"/>
        </w:rPr>
        <w:t xml:space="preserve">If you do not already do this, you should do so to help fight the virus. </w:t>
      </w:r>
    </w:p>
    <w:p w:rsidR="00192F40" w:rsidRPr="00DC427E" w:rsidRDefault="00192F40" w:rsidP="00F57883">
      <w:pPr>
        <w:pStyle w:val="NormalWeb"/>
        <w:shd w:val="clear" w:color="auto" w:fill="FFFFFF"/>
        <w:spacing w:before="0" w:beforeAutospacing="0" w:after="120" w:afterAutospacing="0"/>
        <w:rPr>
          <w:rFonts w:ascii="Arial" w:hAnsi="Arial" w:cs="Arial"/>
          <w:color w:val="0B0C0C"/>
        </w:rPr>
      </w:pPr>
      <w:r w:rsidRPr="00DC427E">
        <w:rPr>
          <w:rFonts w:ascii="Arial" w:hAnsi="Arial" w:cs="Arial"/>
          <w:color w:val="0B0C0C"/>
        </w:rPr>
        <w:t>Find </w:t>
      </w:r>
      <w:hyperlink r:id="rId18" w:history="1">
        <w:r w:rsidRPr="00DC427E">
          <w:rPr>
            <w:rStyle w:val="Hyperlink"/>
            <w:rFonts w:ascii="Arial" w:hAnsi="Arial" w:cs="Arial"/>
            <w:color w:val="4C2C92"/>
            <w:bdr w:val="none" w:sz="0" w:space="0" w:color="auto" w:frame="1"/>
          </w:rPr>
          <w:t>further guidance on how to put this in place</w:t>
        </w:r>
      </w:hyperlink>
      <w:r w:rsidRPr="00DC427E">
        <w:rPr>
          <w:rFonts w:ascii="Arial" w:hAnsi="Arial" w:cs="Arial"/>
          <w:color w:val="0B0C0C"/>
        </w:rPr>
        <w:t>.</w:t>
      </w:r>
    </w:p>
    <w:p w:rsidR="00850988" w:rsidRDefault="00340070">
      <w:pPr>
        <w:pStyle w:val="Heading3"/>
        <w:shd w:val="clear" w:color="auto" w:fill="FFFFFF"/>
        <w:spacing w:before="0"/>
        <w:textAlignment w:val="baseline"/>
        <w:rPr>
          <w:rFonts w:ascii="Arial" w:hAnsi="Arial" w:cs="Arial"/>
          <w:color w:val="0B0C0C"/>
          <w:sz w:val="24"/>
          <w:szCs w:val="24"/>
        </w:rPr>
      </w:pPr>
      <w:r w:rsidRPr="00DC427E">
        <w:rPr>
          <w:rFonts w:ascii="Arial" w:hAnsi="Arial" w:cs="Arial"/>
          <w:color w:val="0B0C0C"/>
          <w:sz w:val="24"/>
          <w:szCs w:val="24"/>
        </w:rPr>
        <w:t>Travel and parking</w:t>
      </w:r>
    </w:p>
    <w:p w:rsidR="00CF2763" w:rsidRPr="006A290C" w:rsidRDefault="00340070" w:rsidP="00F57883">
      <w:pPr>
        <w:pStyle w:val="Heading3"/>
        <w:shd w:val="clear" w:color="auto" w:fill="FFFFFF"/>
        <w:spacing w:before="0" w:after="120" w:line="240" w:lineRule="auto"/>
        <w:textAlignment w:val="baseline"/>
        <w:rPr>
          <w:rFonts w:ascii="Arial" w:hAnsi="Arial" w:cs="Arial"/>
          <w:b w:val="0"/>
          <w:color w:val="0B0C0C"/>
          <w:sz w:val="24"/>
          <w:szCs w:val="24"/>
        </w:rPr>
      </w:pPr>
      <w:r w:rsidRPr="00850988">
        <w:rPr>
          <w:rFonts w:ascii="Arial" w:hAnsi="Arial" w:cs="Arial"/>
          <w:b w:val="0"/>
          <w:color w:val="0B0C0C"/>
          <w:sz w:val="24"/>
          <w:szCs w:val="24"/>
        </w:rPr>
        <w:t>Car parks are permitted to be open and managers of premises and councils should consider practical measures such as changing the car park layout to help people socially distance. Decisions to reopen car parks are to be made locally.</w:t>
      </w:r>
    </w:p>
    <w:p w:rsidR="00340070" w:rsidRPr="00DC427E" w:rsidRDefault="00340070" w:rsidP="00F57883">
      <w:pPr>
        <w:pStyle w:val="NormalWeb"/>
        <w:shd w:val="clear" w:color="auto" w:fill="FFFFFF"/>
        <w:spacing w:before="0" w:beforeAutospacing="0" w:after="40" w:afterAutospacing="0"/>
        <w:rPr>
          <w:rFonts w:ascii="Arial" w:hAnsi="Arial" w:cs="Arial"/>
          <w:color w:val="0B0C0C"/>
        </w:rPr>
      </w:pPr>
      <w:r w:rsidRPr="00DC427E">
        <w:rPr>
          <w:rFonts w:ascii="Arial" w:hAnsi="Arial" w:cs="Arial"/>
          <w:color w:val="0B0C0C"/>
        </w:rPr>
        <w:t>Face coverings are now </w:t>
      </w:r>
      <w:hyperlink r:id="rId19" w:anchor="face-coverings" w:history="1">
        <w:r w:rsidRPr="00DC427E">
          <w:rPr>
            <w:rStyle w:val="Hyperlink"/>
            <w:rFonts w:ascii="Arial" w:hAnsi="Arial" w:cs="Arial"/>
            <w:color w:val="4C2C92"/>
            <w:bdr w:val="none" w:sz="0" w:space="0" w:color="auto" w:frame="1"/>
          </w:rPr>
          <w:t>mandatory on public transport</w:t>
        </w:r>
      </w:hyperlink>
      <w:r w:rsidRPr="00DC427E">
        <w:rPr>
          <w:rFonts w:ascii="Arial" w:hAnsi="Arial" w:cs="Arial"/>
          <w:color w:val="0B0C0C"/>
        </w:rPr>
        <w:t>, apart from those who meet the </w:t>
      </w:r>
      <w:hyperlink r:id="rId20" w:anchor="exemptions-face-coverings" w:history="1">
        <w:r w:rsidRPr="00DC427E">
          <w:rPr>
            <w:rStyle w:val="Hyperlink"/>
            <w:rFonts w:ascii="Arial" w:hAnsi="Arial" w:cs="Arial"/>
            <w:color w:val="4C2C92"/>
            <w:bdr w:val="none" w:sz="0" w:space="0" w:color="auto" w:frame="1"/>
          </w:rPr>
          <w:t>exceptions</w:t>
        </w:r>
      </w:hyperlink>
      <w:r w:rsidRPr="00DC427E">
        <w:rPr>
          <w:rFonts w:ascii="Arial" w:hAnsi="Arial" w:cs="Arial"/>
          <w:color w:val="0B0C0C"/>
        </w:rPr>
        <w:t>. Guidance on social distancing relevant to transport, parking and the public realm can be found below.</w:t>
      </w:r>
    </w:p>
    <w:p w:rsidR="00340070" w:rsidRPr="00422FFF" w:rsidRDefault="00F5509D" w:rsidP="00F57883">
      <w:pPr>
        <w:pStyle w:val="ListParagraph"/>
        <w:numPr>
          <w:ilvl w:val="0"/>
          <w:numId w:val="35"/>
        </w:numPr>
        <w:shd w:val="clear" w:color="auto" w:fill="FFFFFF"/>
        <w:spacing w:after="0" w:line="240" w:lineRule="auto"/>
        <w:rPr>
          <w:rFonts w:ascii="Arial" w:hAnsi="Arial" w:cs="Arial"/>
          <w:color w:val="0B0C0C"/>
          <w:sz w:val="24"/>
          <w:szCs w:val="24"/>
        </w:rPr>
      </w:pPr>
      <w:hyperlink r:id="rId21" w:history="1">
        <w:r w:rsidR="00340070" w:rsidRPr="00422FFF">
          <w:rPr>
            <w:rStyle w:val="Hyperlink"/>
            <w:rFonts w:ascii="Arial" w:hAnsi="Arial" w:cs="Arial"/>
            <w:color w:val="4C2C92"/>
            <w:sz w:val="24"/>
            <w:szCs w:val="24"/>
            <w:bdr w:val="none" w:sz="0" w:space="0" w:color="auto" w:frame="1"/>
          </w:rPr>
          <w:t>Coronavirus (COVID-19): safer public places – urban centres and green spaces</w:t>
        </w:r>
      </w:hyperlink>
    </w:p>
    <w:p w:rsidR="00340070" w:rsidRPr="00422FFF" w:rsidRDefault="00F5509D" w:rsidP="00F57883">
      <w:pPr>
        <w:pStyle w:val="ListParagraph"/>
        <w:numPr>
          <w:ilvl w:val="0"/>
          <w:numId w:val="35"/>
        </w:numPr>
        <w:shd w:val="clear" w:color="auto" w:fill="FFFFFF"/>
        <w:spacing w:after="120" w:line="240" w:lineRule="auto"/>
        <w:rPr>
          <w:rFonts w:ascii="Arial" w:hAnsi="Arial" w:cs="Arial"/>
          <w:color w:val="0B0C0C"/>
          <w:sz w:val="24"/>
          <w:szCs w:val="24"/>
        </w:rPr>
      </w:pPr>
      <w:hyperlink r:id="rId22" w:history="1">
        <w:r w:rsidR="00340070" w:rsidRPr="00422FFF">
          <w:rPr>
            <w:rStyle w:val="Hyperlink"/>
            <w:rFonts w:ascii="Arial" w:hAnsi="Arial" w:cs="Arial"/>
            <w:color w:val="4C2C92"/>
            <w:sz w:val="24"/>
            <w:szCs w:val="24"/>
            <w:bdr w:val="none" w:sz="0" w:space="0" w:color="auto" w:frame="1"/>
          </w:rPr>
          <w:t>Coronavirus (COVID-19): safer travel guidance for passengers</w:t>
        </w:r>
      </w:hyperlink>
    </w:p>
    <w:p w:rsidR="001E64EB" w:rsidRDefault="00CF2763" w:rsidP="00192F40">
      <w:pPr>
        <w:pStyle w:val="Heading2"/>
        <w:shd w:val="clear" w:color="auto" w:fill="FFFFFF"/>
        <w:spacing w:before="0"/>
        <w:textAlignment w:val="baseline"/>
        <w:rPr>
          <w:rFonts w:ascii="Arial" w:hAnsi="Arial" w:cs="Arial"/>
          <w:color w:val="0B0C0C"/>
          <w:sz w:val="24"/>
          <w:szCs w:val="24"/>
        </w:rPr>
      </w:pPr>
      <w:r w:rsidRPr="001E64EB">
        <w:rPr>
          <w:rFonts w:ascii="Arial" w:hAnsi="Arial" w:cs="Arial"/>
          <w:color w:val="0B0C0C"/>
          <w:sz w:val="24"/>
          <w:szCs w:val="24"/>
        </w:rPr>
        <w:lastRenderedPageBreak/>
        <w:t xml:space="preserve">PERMITTED ACTIVITIES IN MULTI-USE COMMUNITY FACILITIES: </w:t>
      </w:r>
    </w:p>
    <w:p w:rsidR="00340070" w:rsidRPr="001E64EB" w:rsidRDefault="00CF2763" w:rsidP="00F57883">
      <w:pPr>
        <w:pStyle w:val="Heading2"/>
        <w:shd w:val="clear" w:color="auto" w:fill="FFFFFF"/>
        <w:spacing w:before="0" w:after="120" w:line="240" w:lineRule="auto"/>
        <w:textAlignment w:val="baseline"/>
        <w:rPr>
          <w:rFonts w:ascii="Arial" w:hAnsi="Arial" w:cs="Arial"/>
          <w:color w:val="0B0C0C"/>
          <w:sz w:val="24"/>
          <w:szCs w:val="24"/>
        </w:rPr>
      </w:pPr>
      <w:r w:rsidRPr="001E64EB">
        <w:rPr>
          <w:rFonts w:ascii="Arial" w:hAnsi="Arial" w:cs="Arial"/>
          <w:color w:val="0B0C0C"/>
          <w:sz w:val="24"/>
          <w:szCs w:val="24"/>
        </w:rPr>
        <w:t>SIGNPOSTING TO RELEVANT GUIDANCE</w:t>
      </w:r>
    </w:p>
    <w:p w:rsidR="003C2375" w:rsidRDefault="0033610F">
      <w:pPr>
        <w:pStyle w:val="Heading3"/>
        <w:shd w:val="clear" w:color="auto" w:fill="FFFFFF"/>
        <w:spacing w:before="0"/>
        <w:textAlignment w:val="baseline"/>
        <w:rPr>
          <w:rFonts w:ascii="Arial" w:hAnsi="Arial" w:cs="Arial"/>
          <w:color w:val="0B0C0C"/>
          <w:sz w:val="24"/>
          <w:szCs w:val="24"/>
        </w:rPr>
      </w:pPr>
      <w:r w:rsidRPr="00DC427E">
        <w:rPr>
          <w:rFonts w:ascii="Arial" w:hAnsi="Arial" w:cs="Arial"/>
          <w:color w:val="0B0C0C"/>
          <w:sz w:val="24"/>
          <w:szCs w:val="24"/>
        </w:rPr>
        <w:t>Early years and youth provision</w:t>
      </w:r>
    </w:p>
    <w:p w:rsidR="0033610F" w:rsidRPr="003C2375" w:rsidRDefault="0033610F" w:rsidP="00F57883">
      <w:pPr>
        <w:pStyle w:val="Heading3"/>
        <w:shd w:val="clear" w:color="auto" w:fill="FFFFFF"/>
        <w:spacing w:before="0" w:after="40" w:line="240" w:lineRule="auto"/>
        <w:textAlignment w:val="baseline"/>
        <w:rPr>
          <w:rFonts w:ascii="Arial" w:hAnsi="Arial" w:cs="Arial"/>
          <w:b w:val="0"/>
          <w:color w:val="0B0C0C"/>
          <w:sz w:val="24"/>
          <w:szCs w:val="24"/>
        </w:rPr>
      </w:pPr>
      <w:r w:rsidRPr="003C2375">
        <w:rPr>
          <w:rFonts w:ascii="Arial" w:hAnsi="Arial" w:cs="Arial"/>
          <w:b w:val="0"/>
          <w:color w:val="0B0C0C"/>
          <w:sz w:val="24"/>
          <w:szCs w:val="24"/>
        </w:rPr>
        <w:t>Community facilities which serve as premises for early years provision and childcare have been allowed to o</w:t>
      </w:r>
      <w:r w:rsidR="00CF2763">
        <w:rPr>
          <w:rFonts w:ascii="Arial" w:hAnsi="Arial" w:cs="Arial"/>
          <w:b w:val="0"/>
          <w:color w:val="0B0C0C"/>
          <w:sz w:val="24"/>
          <w:szCs w:val="24"/>
        </w:rPr>
        <w:t>pen</w:t>
      </w:r>
      <w:r w:rsidRPr="003C2375">
        <w:rPr>
          <w:rFonts w:ascii="Arial" w:hAnsi="Arial" w:cs="Arial"/>
          <w:b w:val="0"/>
          <w:color w:val="0B0C0C"/>
          <w:sz w:val="24"/>
          <w:szCs w:val="24"/>
        </w:rPr>
        <w:t>. Providers of these services in community facilities should follow the relevant government guidance:</w:t>
      </w:r>
    </w:p>
    <w:p w:rsidR="0033610F" w:rsidRPr="00422FFF" w:rsidRDefault="00F5509D" w:rsidP="00F57883">
      <w:pPr>
        <w:pStyle w:val="ListParagraph"/>
        <w:keepNext/>
        <w:numPr>
          <w:ilvl w:val="0"/>
          <w:numId w:val="37"/>
        </w:numPr>
        <w:shd w:val="clear" w:color="auto" w:fill="FFFFFF"/>
        <w:spacing w:after="0" w:line="240" w:lineRule="auto"/>
        <w:rPr>
          <w:rFonts w:ascii="Arial" w:hAnsi="Arial" w:cs="Arial"/>
          <w:color w:val="0B0C0C"/>
          <w:sz w:val="24"/>
          <w:szCs w:val="24"/>
        </w:rPr>
      </w:pPr>
      <w:hyperlink r:id="rId23" w:history="1">
        <w:r w:rsidR="0033610F" w:rsidRPr="00422FFF">
          <w:rPr>
            <w:rStyle w:val="Hyperlink"/>
            <w:rFonts w:ascii="Arial" w:hAnsi="Arial" w:cs="Arial"/>
            <w:color w:val="4C2C92"/>
            <w:sz w:val="24"/>
            <w:szCs w:val="24"/>
            <w:bdr w:val="none" w:sz="0" w:space="0" w:color="auto" w:frame="1"/>
          </w:rPr>
          <w:t>Planning guide for early years and childcare settings</w:t>
        </w:r>
      </w:hyperlink>
    </w:p>
    <w:p w:rsidR="0033610F" w:rsidRPr="00422FFF" w:rsidRDefault="00F5509D" w:rsidP="00F57883">
      <w:pPr>
        <w:pStyle w:val="ListParagraph"/>
        <w:keepNext/>
        <w:numPr>
          <w:ilvl w:val="0"/>
          <w:numId w:val="37"/>
        </w:numPr>
        <w:shd w:val="clear" w:color="auto" w:fill="FFFFFF"/>
        <w:spacing w:after="0" w:line="240" w:lineRule="auto"/>
        <w:rPr>
          <w:rFonts w:ascii="Arial" w:hAnsi="Arial" w:cs="Arial"/>
          <w:color w:val="0B0C0C"/>
          <w:sz w:val="24"/>
          <w:szCs w:val="24"/>
        </w:rPr>
      </w:pPr>
      <w:hyperlink r:id="rId24" w:history="1">
        <w:r w:rsidR="0033610F" w:rsidRPr="00422FFF">
          <w:rPr>
            <w:rStyle w:val="Hyperlink"/>
            <w:rFonts w:ascii="Arial" w:hAnsi="Arial" w:cs="Arial"/>
            <w:color w:val="4C2C92"/>
            <w:sz w:val="24"/>
            <w:szCs w:val="24"/>
            <w:bdr w:val="none" w:sz="0" w:space="0" w:color="auto" w:frame="1"/>
          </w:rPr>
          <w:t>Actions for early years and childcare providers during the coronavirus outbreak</w:t>
        </w:r>
      </w:hyperlink>
    </w:p>
    <w:p w:rsidR="0033610F" w:rsidRPr="00422FFF" w:rsidRDefault="00F5509D" w:rsidP="00F57883">
      <w:pPr>
        <w:pStyle w:val="ListParagraph"/>
        <w:keepNext/>
        <w:numPr>
          <w:ilvl w:val="0"/>
          <w:numId w:val="37"/>
        </w:numPr>
        <w:shd w:val="clear" w:color="auto" w:fill="FFFFFF"/>
        <w:spacing w:after="120" w:line="240" w:lineRule="auto"/>
        <w:ind w:left="658" w:hanging="357"/>
        <w:rPr>
          <w:rFonts w:ascii="Arial" w:hAnsi="Arial" w:cs="Arial"/>
          <w:color w:val="0B0C0C"/>
          <w:sz w:val="24"/>
          <w:szCs w:val="24"/>
        </w:rPr>
      </w:pPr>
      <w:hyperlink r:id="rId25" w:history="1">
        <w:r w:rsidR="0033610F" w:rsidRPr="00422FFF">
          <w:rPr>
            <w:rStyle w:val="Hyperlink"/>
            <w:rFonts w:ascii="Arial" w:hAnsi="Arial" w:cs="Arial"/>
            <w:color w:val="4C2C92"/>
            <w:sz w:val="24"/>
            <w:szCs w:val="24"/>
            <w:bdr w:val="none" w:sz="0" w:space="0" w:color="auto" w:frame="1"/>
          </w:rPr>
          <w:t>Implementing protective measures in education and childcare settings</w:t>
        </w:r>
      </w:hyperlink>
    </w:p>
    <w:p w:rsidR="0033610F" w:rsidRDefault="0033610F" w:rsidP="00F57883">
      <w:pPr>
        <w:pStyle w:val="NormalWeb"/>
        <w:shd w:val="clear" w:color="auto" w:fill="FFFFFF"/>
        <w:spacing w:before="0" w:beforeAutospacing="0" w:after="120" w:afterAutospacing="0"/>
        <w:rPr>
          <w:rFonts w:ascii="Arial" w:hAnsi="Arial" w:cs="Arial"/>
          <w:color w:val="0B0C0C"/>
        </w:rPr>
      </w:pPr>
      <w:r w:rsidRPr="00DC427E">
        <w:rPr>
          <w:rFonts w:ascii="Arial" w:hAnsi="Arial" w:cs="Arial"/>
          <w:color w:val="0B0C0C"/>
        </w:rPr>
        <w:t>Community facilities can open for the provision of other services for children and young people. Where activities relate to children between the ages of 5-18, they should follow the </w:t>
      </w:r>
      <w:hyperlink r:id="rId26" w:history="1">
        <w:r w:rsidRPr="00DC427E">
          <w:rPr>
            <w:rStyle w:val="Hyperlink"/>
            <w:rFonts w:ascii="Arial" w:hAnsi="Arial" w:cs="Arial"/>
            <w:color w:val="4C2C92"/>
            <w:bdr w:val="none" w:sz="0" w:space="0" w:color="auto" w:frame="1"/>
          </w:rPr>
          <w:t>DfE guidance protective measures for out-of-school settings</w:t>
        </w:r>
      </w:hyperlink>
      <w:r w:rsidRPr="00DC427E">
        <w:rPr>
          <w:rFonts w:ascii="Arial" w:hAnsi="Arial" w:cs="Arial"/>
          <w:color w:val="0B0C0C"/>
        </w:rPr>
        <w:t>. For other types of provi</w:t>
      </w:r>
      <w:r w:rsidR="00CF2763">
        <w:rPr>
          <w:rFonts w:ascii="Arial" w:hAnsi="Arial" w:cs="Arial"/>
          <w:color w:val="0B0C0C"/>
        </w:rPr>
        <w:t>sion please refer to</w:t>
      </w:r>
      <w:r w:rsidR="00993E9E">
        <w:rPr>
          <w:rFonts w:ascii="Arial" w:hAnsi="Arial" w:cs="Arial"/>
          <w:color w:val="0B0C0C"/>
        </w:rPr>
        <w:t>r</w:t>
      </w:r>
      <w:r w:rsidRPr="00DC427E">
        <w:rPr>
          <w:rFonts w:ascii="Arial" w:hAnsi="Arial" w:cs="Arial"/>
          <w:color w:val="0B0C0C"/>
        </w:rPr>
        <w:t>ecreation, leisure and social gatherings.</w:t>
      </w:r>
    </w:p>
    <w:p w:rsidR="008552F1" w:rsidRPr="008552F1" w:rsidRDefault="008552F1" w:rsidP="00F57883">
      <w:pPr>
        <w:pStyle w:val="NormalWeb"/>
        <w:shd w:val="clear" w:color="auto" w:fill="FFFFFF"/>
        <w:spacing w:before="0" w:beforeAutospacing="0" w:after="0" w:afterAutospacing="0" w:line="276" w:lineRule="auto"/>
        <w:rPr>
          <w:rFonts w:ascii="Arial" w:hAnsi="Arial" w:cs="Arial"/>
          <w:color w:val="0B0C0C"/>
          <w:u w:val="single"/>
        </w:rPr>
      </w:pPr>
      <w:r w:rsidRPr="008552F1">
        <w:rPr>
          <w:rFonts w:ascii="Arial" w:hAnsi="Arial" w:cs="Arial"/>
          <w:color w:val="0B0C0C"/>
          <w:u w:val="single"/>
        </w:rPr>
        <w:t>Refreshments:</w:t>
      </w:r>
    </w:p>
    <w:p w:rsidR="008552F1" w:rsidRPr="00DC427E" w:rsidRDefault="008552F1" w:rsidP="00F57883">
      <w:pPr>
        <w:pStyle w:val="NormalWeb"/>
        <w:shd w:val="clear" w:color="auto" w:fill="FFFFFF"/>
        <w:spacing w:before="0" w:beforeAutospacing="0" w:after="120" w:afterAutospacing="0"/>
        <w:rPr>
          <w:rFonts w:ascii="Arial" w:hAnsi="Arial" w:cs="Arial"/>
          <w:color w:val="0B0C0C"/>
        </w:rPr>
      </w:pPr>
      <w:r>
        <w:rPr>
          <w:rFonts w:ascii="Arial" w:hAnsi="Arial" w:cs="Arial"/>
          <w:color w:val="0B0C0C"/>
        </w:rPr>
        <w:t xml:space="preserve">If you provide refreshments you must </w:t>
      </w:r>
      <w:r w:rsidRPr="008552F1">
        <w:rPr>
          <w:rFonts w:ascii="Arial" w:hAnsi="Arial" w:cs="Arial"/>
          <w:b/>
          <w:bCs/>
          <w:color w:val="0B0C0C"/>
        </w:rPr>
        <w:t>not</w:t>
      </w:r>
      <w:r>
        <w:rPr>
          <w:rFonts w:ascii="Arial" w:hAnsi="Arial" w:cs="Arial"/>
          <w:color w:val="0B0C0C"/>
        </w:rPr>
        <w:t xml:space="preserve"> allow people to help themselves to drinks; you must arrange table service only, serving drinks individually to each person,  and perhaps give pre-packaged food for each individual such as a bag containing a sandwich, or a plate with cheese and biscuits which is wrapped in film, or pre wrapped  biscuits. </w:t>
      </w:r>
    </w:p>
    <w:p w:rsidR="00BD3EDC" w:rsidRDefault="0033610F">
      <w:pPr>
        <w:pStyle w:val="Heading3"/>
        <w:shd w:val="clear" w:color="auto" w:fill="FFFFFF"/>
        <w:spacing w:before="0"/>
        <w:textAlignment w:val="baseline"/>
        <w:rPr>
          <w:rFonts w:ascii="Arial" w:hAnsi="Arial" w:cs="Arial"/>
          <w:color w:val="0B0C0C"/>
          <w:sz w:val="24"/>
          <w:szCs w:val="24"/>
        </w:rPr>
      </w:pPr>
      <w:r w:rsidRPr="00DC427E">
        <w:rPr>
          <w:rFonts w:ascii="Arial" w:hAnsi="Arial" w:cs="Arial"/>
          <w:color w:val="0B0C0C"/>
          <w:sz w:val="24"/>
          <w:szCs w:val="24"/>
        </w:rPr>
        <w:t>Voluntary sector and other service provision</w:t>
      </w:r>
    </w:p>
    <w:p w:rsidR="0033610F" w:rsidRPr="00F929D7" w:rsidRDefault="0033610F" w:rsidP="00F57883">
      <w:pPr>
        <w:pStyle w:val="Heading3"/>
        <w:numPr>
          <w:ilvl w:val="0"/>
          <w:numId w:val="30"/>
        </w:numPr>
        <w:shd w:val="clear" w:color="auto" w:fill="FFFFFF"/>
        <w:spacing w:before="0" w:line="240" w:lineRule="auto"/>
        <w:ind w:left="714" w:hanging="357"/>
        <w:textAlignment w:val="baseline"/>
        <w:rPr>
          <w:rStyle w:val="number"/>
          <w:rFonts w:ascii="Arial" w:eastAsiaTheme="minorHAnsi" w:hAnsi="Arial" w:cs="Arial"/>
          <w:b w:val="0"/>
          <w:bCs w:val="0"/>
          <w:color w:val="0B0C0C"/>
          <w:sz w:val="24"/>
          <w:szCs w:val="24"/>
        </w:rPr>
      </w:pPr>
      <w:r w:rsidRPr="00F929D7">
        <w:rPr>
          <w:rFonts w:ascii="Arial" w:hAnsi="Arial" w:cs="Arial"/>
          <w:b w:val="0"/>
          <w:color w:val="0B0C0C"/>
          <w:sz w:val="24"/>
          <w:szCs w:val="24"/>
        </w:rPr>
        <w:t>Recreation, leisure and social gatherings</w:t>
      </w:r>
      <w:r w:rsidR="00993E9E">
        <w:rPr>
          <w:rFonts w:ascii="Arial" w:hAnsi="Arial" w:cs="Arial"/>
          <w:b w:val="0"/>
          <w:color w:val="0B0C0C"/>
          <w:sz w:val="24"/>
          <w:szCs w:val="24"/>
        </w:rPr>
        <w:t>:</w:t>
      </w:r>
      <w:r w:rsidR="00F929D7" w:rsidRPr="00F929D7">
        <w:rPr>
          <w:rFonts w:ascii="Arial" w:hAnsi="Arial" w:cs="Arial"/>
          <w:b w:val="0"/>
          <w:color w:val="0B0C0C"/>
          <w:sz w:val="24"/>
          <w:szCs w:val="24"/>
          <w:shd w:val="clear" w:color="auto" w:fill="FFFFFF"/>
        </w:rPr>
        <w:t xml:space="preserve"> please follow this </w:t>
      </w:r>
      <w:hyperlink r:id="rId27" w:history="1">
        <w:r w:rsidR="00F929D7" w:rsidRPr="00F929D7">
          <w:rPr>
            <w:rStyle w:val="Hyperlink"/>
            <w:rFonts w:ascii="Arial" w:hAnsi="Arial" w:cs="Arial"/>
            <w:b w:val="0"/>
            <w:color w:val="4C2C92"/>
            <w:sz w:val="24"/>
            <w:szCs w:val="24"/>
            <w:bdr w:val="none" w:sz="0" w:space="0" w:color="auto" w:frame="1"/>
            <w:shd w:val="clear" w:color="auto" w:fill="FFFFFF"/>
          </w:rPr>
          <w:t>guidance on sports and leisure facilities</w:t>
        </w:r>
      </w:hyperlink>
      <w:r w:rsidR="00F929D7" w:rsidRPr="00F929D7">
        <w:rPr>
          <w:rFonts w:ascii="Arial" w:hAnsi="Arial" w:cs="Arial"/>
          <w:b w:val="0"/>
          <w:color w:val="0B0C0C"/>
          <w:sz w:val="24"/>
          <w:szCs w:val="24"/>
          <w:shd w:val="clear" w:color="auto" w:fill="FFFFFF"/>
        </w:rPr>
        <w:t>.</w:t>
      </w:r>
    </w:p>
    <w:p w:rsidR="00BD3EDC" w:rsidRPr="00F929D7" w:rsidRDefault="0033610F" w:rsidP="00F57883">
      <w:pPr>
        <w:pStyle w:val="Heading3"/>
        <w:numPr>
          <w:ilvl w:val="0"/>
          <w:numId w:val="30"/>
        </w:numPr>
        <w:shd w:val="clear" w:color="auto" w:fill="FFFFFF"/>
        <w:spacing w:before="0" w:line="240" w:lineRule="auto"/>
        <w:ind w:left="714" w:hanging="357"/>
        <w:textAlignment w:val="baseline"/>
        <w:rPr>
          <w:rFonts w:ascii="Arial" w:hAnsi="Arial" w:cs="Arial"/>
          <w:b w:val="0"/>
          <w:color w:val="0B0C0C"/>
          <w:sz w:val="24"/>
          <w:szCs w:val="24"/>
        </w:rPr>
      </w:pPr>
      <w:r w:rsidRPr="00F929D7">
        <w:rPr>
          <w:rFonts w:ascii="Arial" w:hAnsi="Arial" w:cs="Arial"/>
          <w:b w:val="0"/>
          <w:color w:val="0B0C0C"/>
          <w:sz w:val="24"/>
          <w:szCs w:val="24"/>
        </w:rPr>
        <w:t>Meetings and civic functions</w:t>
      </w:r>
      <w:r w:rsidR="00993E9E">
        <w:rPr>
          <w:rFonts w:ascii="Arial" w:hAnsi="Arial" w:cs="Arial"/>
          <w:b w:val="0"/>
          <w:color w:val="0B0C0C"/>
          <w:sz w:val="24"/>
          <w:szCs w:val="24"/>
        </w:rPr>
        <w:t>:</w:t>
      </w:r>
      <w:hyperlink r:id="rId28" w:history="1">
        <w:r w:rsidR="001E64EB" w:rsidRPr="001E64EB">
          <w:rPr>
            <w:rStyle w:val="Hyperlink"/>
            <w:rFonts w:ascii="Arial" w:hAnsi="Arial" w:cs="Arial"/>
            <w:b w:val="0"/>
            <w:sz w:val="24"/>
            <w:szCs w:val="24"/>
          </w:rPr>
          <w:t>https://www.gov.uk/government/publications/coronavirus-covid-19-meeting-with-others-safely-social-distancing/coronavirus-covid-19-meeting-with-others-safely-social-distancing</w:t>
        </w:r>
      </w:hyperlink>
    </w:p>
    <w:p w:rsidR="00BD3EDC" w:rsidRPr="00F929D7" w:rsidRDefault="0033610F" w:rsidP="00F57883">
      <w:pPr>
        <w:pStyle w:val="Heading3"/>
        <w:numPr>
          <w:ilvl w:val="0"/>
          <w:numId w:val="30"/>
        </w:numPr>
        <w:shd w:val="clear" w:color="auto" w:fill="FFFFFF"/>
        <w:spacing w:before="0" w:line="240" w:lineRule="auto"/>
        <w:ind w:left="714" w:hanging="357"/>
        <w:textAlignment w:val="baseline"/>
        <w:rPr>
          <w:rFonts w:ascii="Arial" w:hAnsi="Arial" w:cs="Arial"/>
          <w:b w:val="0"/>
          <w:color w:val="0B0C0C"/>
          <w:sz w:val="24"/>
          <w:szCs w:val="24"/>
        </w:rPr>
      </w:pPr>
      <w:r w:rsidRPr="00F929D7">
        <w:rPr>
          <w:rFonts w:ascii="Arial" w:hAnsi="Arial" w:cs="Arial"/>
          <w:b w:val="0"/>
          <w:color w:val="0B0C0C"/>
          <w:sz w:val="24"/>
          <w:szCs w:val="24"/>
        </w:rPr>
        <w:t>Places of worship</w:t>
      </w:r>
      <w:r w:rsidR="00993E9E">
        <w:rPr>
          <w:rFonts w:ascii="Arial" w:hAnsi="Arial" w:cs="Arial"/>
          <w:b w:val="0"/>
          <w:color w:val="0B0C0C"/>
          <w:sz w:val="24"/>
          <w:szCs w:val="24"/>
        </w:rPr>
        <w:t>:</w:t>
      </w:r>
      <w:r w:rsidR="00BD3EDC" w:rsidRPr="00F929D7">
        <w:rPr>
          <w:rFonts w:ascii="Arial" w:hAnsi="Arial" w:cs="Arial"/>
          <w:b w:val="0"/>
          <w:color w:val="0B0C0C"/>
          <w:sz w:val="24"/>
          <w:szCs w:val="24"/>
        </w:rPr>
        <w:t xml:space="preserve"> See the </w:t>
      </w:r>
      <w:hyperlink r:id="rId29" w:history="1">
        <w:r w:rsidR="00BD3EDC" w:rsidRPr="00F929D7">
          <w:rPr>
            <w:rStyle w:val="Hyperlink"/>
            <w:rFonts w:ascii="Arial" w:hAnsi="Arial" w:cs="Arial"/>
            <w:b w:val="0"/>
            <w:color w:val="4C2C92"/>
            <w:sz w:val="24"/>
            <w:szCs w:val="24"/>
            <w:bdr w:val="none" w:sz="0" w:space="0" w:color="auto" w:frame="1"/>
          </w:rPr>
          <w:t>guidance for places of worship and faith activity</w:t>
        </w:r>
      </w:hyperlink>
    </w:p>
    <w:p w:rsidR="00F929D7" w:rsidRDefault="0033610F" w:rsidP="00F57883">
      <w:pPr>
        <w:pStyle w:val="Heading3"/>
        <w:numPr>
          <w:ilvl w:val="0"/>
          <w:numId w:val="30"/>
        </w:numPr>
        <w:shd w:val="clear" w:color="auto" w:fill="FFFFFF"/>
        <w:spacing w:before="0" w:line="240" w:lineRule="auto"/>
        <w:ind w:left="714" w:hanging="357"/>
        <w:textAlignment w:val="baseline"/>
        <w:rPr>
          <w:rFonts w:ascii="Arial" w:hAnsi="Arial" w:cs="Arial"/>
          <w:b w:val="0"/>
          <w:color w:val="0B0C0C"/>
          <w:sz w:val="24"/>
          <w:szCs w:val="24"/>
        </w:rPr>
      </w:pPr>
      <w:r w:rsidRPr="00F929D7">
        <w:rPr>
          <w:rFonts w:ascii="Arial" w:hAnsi="Arial" w:cs="Arial"/>
          <w:b w:val="0"/>
          <w:color w:val="0B0C0C"/>
          <w:sz w:val="24"/>
          <w:szCs w:val="24"/>
        </w:rPr>
        <w:t>Office spaces</w:t>
      </w:r>
      <w:r w:rsidR="00993E9E">
        <w:rPr>
          <w:rFonts w:ascii="Arial" w:hAnsi="Arial" w:cs="Arial"/>
          <w:b w:val="0"/>
          <w:color w:val="0B0C0C"/>
          <w:sz w:val="24"/>
          <w:szCs w:val="24"/>
        </w:rPr>
        <w:t xml:space="preserve">: </w:t>
      </w:r>
      <w:r w:rsidRPr="00F929D7">
        <w:rPr>
          <w:rFonts w:ascii="Arial" w:hAnsi="Arial" w:cs="Arial"/>
          <w:b w:val="0"/>
          <w:color w:val="0B0C0C"/>
          <w:sz w:val="24"/>
          <w:szCs w:val="24"/>
        </w:rPr>
        <w:t>Where community facilities feature office space, see the relevant </w:t>
      </w:r>
      <w:hyperlink r:id="rId30" w:history="1">
        <w:r w:rsidRPr="00F929D7">
          <w:rPr>
            <w:rStyle w:val="Hyperlink"/>
            <w:rFonts w:ascii="Arial" w:hAnsi="Arial" w:cs="Arial"/>
            <w:b w:val="0"/>
            <w:color w:val="4C2C92"/>
            <w:sz w:val="24"/>
            <w:szCs w:val="24"/>
            <w:bdr w:val="none" w:sz="0" w:space="0" w:color="auto" w:frame="1"/>
          </w:rPr>
          <w:t>guidance for office spaces</w:t>
        </w:r>
      </w:hyperlink>
      <w:r w:rsidRPr="00F929D7">
        <w:rPr>
          <w:rFonts w:ascii="Arial" w:hAnsi="Arial" w:cs="Arial"/>
          <w:b w:val="0"/>
          <w:color w:val="0B0C0C"/>
          <w:sz w:val="24"/>
          <w:szCs w:val="24"/>
        </w:rPr>
        <w:t>.</w:t>
      </w:r>
    </w:p>
    <w:p w:rsidR="0033610F" w:rsidRPr="00F929D7" w:rsidRDefault="0033610F" w:rsidP="00F57883">
      <w:pPr>
        <w:pStyle w:val="Heading3"/>
        <w:numPr>
          <w:ilvl w:val="0"/>
          <w:numId w:val="30"/>
        </w:numPr>
        <w:shd w:val="clear" w:color="auto" w:fill="FFFFFF"/>
        <w:spacing w:before="0" w:after="120" w:line="240" w:lineRule="auto"/>
        <w:ind w:left="714" w:hanging="357"/>
        <w:textAlignment w:val="baseline"/>
        <w:rPr>
          <w:rFonts w:ascii="Arial" w:hAnsi="Arial" w:cs="Arial"/>
          <w:b w:val="0"/>
          <w:color w:val="0B0C0C"/>
          <w:sz w:val="24"/>
          <w:szCs w:val="24"/>
        </w:rPr>
      </w:pPr>
      <w:r w:rsidRPr="00F929D7">
        <w:rPr>
          <w:rFonts w:ascii="Arial" w:hAnsi="Arial" w:cs="Arial"/>
          <w:b w:val="0"/>
          <w:color w:val="0B0C0C"/>
          <w:sz w:val="24"/>
          <w:szCs w:val="24"/>
        </w:rPr>
        <w:t>Outdoor space</w:t>
      </w:r>
      <w:r w:rsidR="00993E9E">
        <w:rPr>
          <w:rFonts w:ascii="Arial" w:hAnsi="Arial" w:cs="Arial"/>
          <w:b w:val="0"/>
          <w:color w:val="0B0C0C"/>
          <w:sz w:val="24"/>
          <w:szCs w:val="24"/>
        </w:rPr>
        <w:t>:</w:t>
      </w:r>
      <w:r w:rsidRPr="00F929D7">
        <w:rPr>
          <w:rFonts w:ascii="Arial" w:hAnsi="Arial" w:cs="Arial"/>
          <w:b w:val="0"/>
          <w:color w:val="0B0C0C"/>
          <w:sz w:val="24"/>
          <w:szCs w:val="24"/>
        </w:rPr>
        <w:t xml:space="preserve">Where community centres </w:t>
      </w:r>
      <w:r w:rsidR="00993E9E">
        <w:rPr>
          <w:rFonts w:ascii="Arial" w:hAnsi="Arial" w:cs="Arial"/>
          <w:b w:val="0"/>
          <w:color w:val="0B0C0C"/>
          <w:sz w:val="24"/>
          <w:szCs w:val="24"/>
        </w:rPr>
        <w:t>have</w:t>
      </w:r>
      <w:r w:rsidRPr="00F929D7">
        <w:rPr>
          <w:rFonts w:ascii="Arial" w:hAnsi="Arial" w:cs="Arial"/>
          <w:b w:val="0"/>
          <w:color w:val="0B0C0C"/>
          <w:sz w:val="24"/>
          <w:szCs w:val="24"/>
        </w:rPr>
        <w:t>outdoor space, see the </w:t>
      </w:r>
      <w:hyperlink r:id="rId31" w:history="1">
        <w:r w:rsidRPr="00F929D7">
          <w:rPr>
            <w:rStyle w:val="Hyperlink"/>
            <w:rFonts w:ascii="Arial" w:hAnsi="Arial" w:cs="Arial"/>
            <w:b w:val="0"/>
            <w:color w:val="4C2C92"/>
            <w:sz w:val="24"/>
            <w:szCs w:val="24"/>
            <w:bdr w:val="none" w:sz="0" w:space="0" w:color="auto" w:frame="1"/>
          </w:rPr>
          <w:t>guidance for safe use of outdoor public spaces</w:t>
        </w:r>
      </w:hyperlink>
      <w:r w:rsidRPr="00F929D7">
        <w:rPr>
          <w:rFonts w:ascii="Arial" w:hAnsi="Arial" w:cs="Arial"/>
          <w:b w:val="0"/>
          <w:color w:val="0B0C0C"/>
          <w:sz w:val="24"/>
          <w:szCs w:val="24"/>
        </w:rPr>
        <w:t>.</w:t>
      </w:r>
    </w:p>
    <w:p w:rsidR="00CD0C68" w:rsidRDefault="00F929D7" w:rsidP="00F57883">
      <w:pPr>
        <w:pStyle w:val="NoSpacing"/>
        <w:spacing w:line="276" w:lineRule="auto"/>
        <w:jc w:val="both"/>
        <w:rPr>
          <w:rFonts w:ascii="Arial" w:hAnsi="Arial" w:cs="Arial"/>
          <w:sz w:val="24"/>
          <w:szCs w:val="24"/>
        </w:rPr>
      </w:pPr>
      <w:r>
        <w:rPr>
          <w:rFonts w:ascii="Arial" w:hAnsi="Arial" w:cs="Arial"/>
          <w:sz w:val="24"/>
          <w:szCs w:val="24"/>
        </w:rPr>
        <w:t>Other supporting links for sharing:</w:t>
      </w:r>
    </w:p>
    <w:p w:rsidR="001637AA" w:rsidRPr="00DC427E" w:rsidRDefault="00F5509D" w:rsidP="00F57883">
      <w:pPr>
        <w:pStyle w:val="NoSpacing"/>
        <w:spacing w:line="276" w:lineRule="auto"/>
        <w:jc w:val="both"/>
        <w:rPr>
          <w:rFonts w:ascii="Arial" w:hAnsi="Arial" w:cs="Arial"/>
          <w:sz w:val="24"/>
          <w:szCs w:val="24"/>
        </w:rPr>
      </w:pPr>
      <w:hyperlink r:id="rId32" w:history="1">
        <w:r w:rsidR="001637AA" w:rsidRPr="00DC427E">
          <w:rPr>
            <w:rStyle w:val="Hyperlink"/>
            <w:rFonts w:ascii="Arial" w:hAnsi="Arial" w:cs="Arial"/>
            <w:sz w:val="24"/>
            <w:szCs w:val="24"/>
          </w:rPr>
          <w:t>https://www.gov.uk/guidance/coronavirus-covid-19-information-for-the-public</w:t>
        </w:r>
      </w:hyperlink>
    </w:p>
    <w:p w:rsidR="005F5E6B" w:rsidRPr="00DC427E" w:rsidRDefault="00F5509D" w:rsidP="00F57883">
      <w:pPr>
        <w:pStyle w:val="NoSpacing"/>
        <w:spacing w:line="276" w:lineRule="auto"/>
        <w:jc w:val="both"/>
        <w:rPr>
          <w:rFonts w:ascii="Arial" w:hAnsi="Arial" w:cs="Arial"/>
          <w:sz w:val="24"/>
          <w:szCs w:val="24"/>
        </w:rPr>
      </w:pPr>
      <w:hyperlink r:id="rId33" w:history="1">
        <w:r w:rsidR="005F5E6B" w:rsidRPr="00DC427E">
          <w:rPr>
            <w:rStyle w:val="Hyperlink"/>
            <w:rFonts w:ascii="Arial" w:hAnsi="Arial" w:cs="Arial"/>
            <w:sz w:val="24"/>
            <w:szCs w:val="24"/>
          </w:rPr>
          <w:t>https://www.diabetes.org.uk/about_us/news/coronavirus</w:t>
        </w:r>
      </w:hyperlink>
    </w:p>
    <w:p w:rsidR="005F5E6B" w:rsidRPr="00DC427E" w:rsidRDefault="00F5509D" w:rsidP="00F57883">
      <w:pPr>
        <w:pStyle w:val="NoSpacing"/>
        <w:spacing w:line="276" w:lineRule="auto"/>
        <w:jc w:val="both"/>
        <w:rPr>
          <w:rFonts w:ascii="Arial" w:hAnsi="Arial" w:cs="Arial"/>
          <w:sz w:val="24"/>
          <w:szCs w:val="24"/>
        </w:rPr>
      </w:pPr>
      <w:hyperlink r:id="rId34" w:history="1">
        <w:r w:rsidR="005F5E6B" w:rsidRPr="00DC427E">
          <w:rPr>
            <w:rStyle w:val="Hyperlink"/>
            <w:rFonts w:ascii="Arial" w:hAnsi="Arial" w:cs="Arial"/>
            <w:sz w:val="24"/>
            <w:szCs w:val="24"/>
          </w:rPr>
          <w:t>https://www.asthma.org.uk/about/media/news/Coronavirus/</w:t>
        </w:r>
      </w:hyperlink>
    </w:p>
    <w:p w:rsidR="005F5E6B" w:rsidRPr="00DC427E" w:rsidRDefault="00F5509D" w:rsidP="00F57883">
      <w:pPr>
        <w:pStyle w:val="NoSpacing"/>
        <w:spacing w:line="276" w:lineRule="auto"/>
        <w:jc w:val="both"/>
        <w:rPr>
          <w:rFonts w:ascii="Arial" w:hAnsi="Arial" w:cs="Arial"/>
          <w:sz w:val="24"/>
          <w:szCs w:val="24"/>
        </w:rPr>
      </w:pPr>
      <w:hyperlink r:id="rId35" w:history="1">
        <w:r w:rsidR="005F5E6B" w:rsidRPr="00DC427E">
          <w:rPr>
            <w:rStyle w:val="Hyperlink"/>
            <w:rFonts w:ascii="Arial" w:hAnsi="Arial" w:cs="Arial"/>
            <w:sz w:val="24"/>
            <w:szCs w:val="24"/>
          </w:rPr>
          <w:t>https://www.bhf.org.uk/informationsupport/heart-matters-magazine/news/coronavirus-and-your-health</w:t>
        </w:r>
      </w:hyperlink>
    </w:p>
    <w:p w:rsidR="005F5E6B" w:rsidRPr="00DC427E" w:rsidRDefault="00F5509D" w:rsidP="00F57883">
      <w:pPr>
        <w:pStyle w:val="NoSpacing"/>
        <w:spacing w:line="276" w:lineRule="auto"/>
        <w:jc w:val="both"/>
        <w:rPr>
          <w:rFonts w:ascii="Arial" w:hAnsi="Arial" w:cs="Arial"/>
          <w:sz w:val="24"/>
          <w:szCs w:val="24"/>
        </w:rPr>
      </w:pPr>
      <w:hyperlink r:id="rId36" w:history="1">
        <w:r w:rsidR="005F5E6B" w:rsidRPr="00DC427E">
          <w:rPr>
            <w:rStyle w:val="Hyperlink"/>
            <w:rFonts w:ascii="Arial" w:hAnsi="Arial" w:cs="Arial"/>
            <w:sz w:val="24"/>
            <w:szCs w:val="24"/>
          </w:rPr>
          <w:t>http://www.eczema.org/coronavirus</w:t>
        </w:r>
      </w:hyperlink>
    </w:p>
    <w:p w:rsidR="005F5E6B" w:rsidRPr="00DC427E" w:rsidRDefault="00F5509D" w:rsidP="00F57883">
      <w:pPr>
        <w:pStyle w:val="NoSpacing"/>
        <w:spacing w:line="276" w:lineRule="auto"/>
        <w:jc w:val="both"/>
        <w:rPr>
          <w:rFonts w:ascii="Arial" w:hAnsi="Arial" w:cs="Arial"/>
          <w:sz w:val="24"/>
          <w:szCs w:val="24"/>
        </w:rPr>
      </w:pPr>
      <w:hyperlink r:id="rId37" w:history="1">
        <w:r w:rsidR="005F5E6B" w:rsidRPr="00DC427E">
          <w:rPr>
            <w:rStyle w:val="Hyperlink"/>
            <w:rFonts w:ascii="Arial" w:hAnsi="Arial" w:cs="Arial"/>
            <w:sz w:val="24"/>
            <w:szCs w:val="24"/>
          </w:rPr>
          <w:t>https://www.mentalhealth.org.uk/publications/looking-after-your-mental-health-during-coronavirus-outbreak</w:t>
        </w:r>
      </w:hyperlink>
    </w:p>
    <w:p w:rsidR="00486B4A" w:rsidRPr="00DC427E" w:rsidRDefault="00486B4A">
      <w:pPr>
        <w:pStyle w:val="NoSpacing"/>
        <w:jc w:val="both"/>
        <w:rPr>
          <w:rFonts w:ascii="Arial" w:hAnsi="Arial" w:cs="Arial"/>
          <w:b/>
          <w:sz w:val="24"/>
          <w:szCs w:val="24"/>
        </w:rPr>
      </w:pPr>
    </w:p>
    <w:p w:rsidR="00486B4A" w:rsidRPr="00DC427E" w:rsidRDefault="00486B4A" w:rsidP="00DC427E">
      <w:pPr>
        <w:pStyle w:val="NoSpacing"/>
        <w:ind w:left="-284" w:hanging="284"/>
        <w:jc w:val="center"/>
        <w:rPr>
          <w:rFonts w:ascii="Arial" w:hAnsi="Arial" w:cs="Arial"/>
          <w:sz w:val="24"/>
          <w:szCs w:val="24"/>
        </w:rPr>
      </w:pPr>
    </w:p>
    <w:sectPr w:rsidR="00486B4A" w:rsidRPr="00DC427E" w:rsidSect="00185DF5">
      <w:headerReference w:type="default" r:id="rId38"/>
      <w:footerReference w:type="default" r:id="rId39"/>
      <w:pgSz w:w="11906" w:h="16838"/>
      <w:pgMar w:top="1985"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082" w:rsidRDefault="00F91082" w:rsidP="00BB0007">
      <w:pPr>
        <w:spacing w:after="0" w:line="240" w:lineRule="auto"/>
      </w:pPr>
      <w:r>
        <w:separator/>
      </w:r>
    </w:p>
  </w:endnote>
  <w:endnote w:type="continuationSeparator" w:id="1">
    <w:p w:rsidR="00F91082" w:rsidRDefault="00F91082" w:rsidP="00BB00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0AB" w:rsidRPr="00F57883" w:rsidRDefault="008E5332" w:rsidP="00847ABB">
    <w:pPr>
      <w:pStyle w:val="NoSpacing"/>
      <w:rPr>
        <w:lang w:val="en-US"/>
      </w:rPr>
    </w:pPr>
    <w:r>
      <w:rPr>
        <w:lang w:val="en-US"/>
      </w:rPr>
      <w:t>September 2020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082" w:rsidRDefault="00F91082" w:rsidP="00BB0007">
      <w:pPr>
        <w:spacing w:after="0" w:line="240" w:lineRule="auto"/>
      </w:pPr>
      <w:r>
        <w:separator/>
      </w:r>
    </w:p>
  </w:footnote>
  <w:footnote w:type="continuationSeparator" w:id="1">
    <w:p w:rsidR="00F91082" w:rsidRDefault="00F91082" w:rsidP="00BB00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0AB" w:rsidRDefault="001070AB">
    <w:pPr>
      <w:pStyle w:val="Header"/>
      <w:jc w:val="right"/>
    </w:pPr>
    <w:r w:rsidRPr="003E219F">
      <w:rPr>
        <w:noProof/>
        <w:lang w:eastAsia="en-GB"/>
      </w:rPr>
      <w:drawing>
        <wp:inline distT="0" distB="0" distL="0" distR="0">
          <wp:extent cx="2484408" cy="708828"/>
          <wp:effectExtent l="19050" t="0" r="0" b="0"/>
          <wp:docPr id="2" name="Picture 4" descr="S:\DepartmentShare\CUF\Sharepoint\CUF - Communications\Branding\1.) 2016 NEW LOGOS\2.) 2016 New Logos High-Res\Near Neighbours\RGB\Near_Neighbours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DepartmentShare\CUF\Sharepoint\CUF - Communications\Branding\1.) 2016 NEW LOGOS\2.) 2016 New Logos High-Res\Near Neighbours\RGB\Near_Neighbours_RGB_72DPI.png"/>
                  <pic:cNvPicPr>
                    <a:picLocks noChangeAspect="1" noChangeArrowheads="1"/>
                  </pic:cNvPicPr>
                </pic:nvPicPr>
                <pic:blipFill>
                  <a:blip r:embed="rId1"/>
                  <a:srcRect/>
                  <a:stretch>
                    <a:fillRect/>
                  </a:stretch>
                </pic:blipFill>
                <pic:spPr bwMode="auto">
                  <a:xfrm>
                    <a:off x="0" y="0"/>
                    <a:ext cx="2484938" cy="70897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BD7BFF"/>
    <w:multiLevelType w:val="hybridMultilevel"/>
    <w:tmpl w:val="678A98D6"/>
    <w:lvl w:ilvl="0" w:tplc="A54264F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4884BF1"/>
    <w:multiLevelType w:val="multilevel"/>
    <w:tmpl w:val="2FE48F4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
    <w:nsid w:val="15CC5693"/>
    <w:multiLevelType w:val="hybridMultilevel"/>
    <w:tmpl w:val="02EA0A50"/>
    <w:lvl w:ilvl="0" w:tplc="A54264F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EE2A9C"/>
    <w:multiLevelType w:val="hybridMultilevel"/>
    <w:tmpl w:val="A7668AAC"/>
    <w:lvl w:ilvl="0" w:tplc="A54264F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0510C83"/>
    <w:multiLevelType w:val="hybridMultilevel"/>
    <w:tmpl w:val="FC306314"/>
    <w:lvl w:ilvl="0" w:tplc="A54264F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703AA2"/>
    <w:multiLevelType w:val="multilevel"/>
    <w:tmpl w:val="4F6EC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8CA1148"/>
    <w:multiLevelType w:val="hybridMultilevel"/>
    <w:tmpl w:val="5C8CD5E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950692"/>
    <w:multiLevelType w:val="hybridMultilevel"/>
    <w:tmpl w:val="7F22BBA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30917A7"/>
    <w:multiLevelType w:val="hybridMultilevel"/>
    <w:tmpl w:val="4262F8DA"/>
    <w:lvl w:ilvl="0" w:tplc="A54264F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4526BD3"/>
    <w:multiLevelType w:val="hybridMultilevel"/>
    <w:tmpl w:val="76CAA91C"/>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10">
    <w:nsid w:val="422705E0"/>
    <w:multiLevelType w:val="hybridMultilevel"/>
    <w:tmpl w:val="00C4A4B2"/>
    <w:lvl w:ilvl="0" w:tplc="A54264F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4F93CA6"/>
    <w:multiLevelType w:val="multilevel"/>
    <w:tmpl w:val="D42A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48B8112F"/>
    <w:multiLevelType w:val="hybridMultilevel"/>
    <w:tmpl w:val="C05AB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9A87FE0"/>
    <w:multiLevelType w:val="hybridMultilevel"/>
    <w:tmpl w:val="0526D16A"/>
    <w:lvl w:ilvl="0" w:tplc="A54264F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D1A1A8D"/>
    <w:multiLevelType w:val="hybridMultilevel"/>
    <w:tmpl w:val="85662B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2C6448"/>
    <w:multiLevelType w:val="hybridMultilevel"/>
    <w:tmpl w:val="1B923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DB554DC"/>
    <w:multiLevelType w:val="hybridMultilevel"/>
    <w:tmpl w:val="6E120E86"/>
    <w:lvl w:ilvl="0" w:tplc="A54264F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DC247A7"/>
    <w:multiLevelType w:val="hybridMultilevel"/>
    <w:tmpl w:val="32A66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DE2100D"/>
    <w:multiLevelType w:val="hybridMultilevel"/>
    <w:tmpl w:val="EE42F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E025D2D"/>
    <w:multiLevelType w:val="hybridMultilevel"/>
    <w:tmpl w:val="42E4A4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373275"/>
    <w:multiLevelType w:val="multilevel"/>
    <w:tmpl w:val="DA56C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F7579D2"/>
    <w:multiLevelType w:val="hybridMultilevel"/>
    <w:tmpl w:val="5CD8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1306299"/>
    <w:multiLevelType w:val="multilevel"/>
    <w:tmpl w:val="87AE8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1B30B7B"/>
    <w:multiLevelType w:val="hybridMultilevel"/>
    <w:tmpl w:val="532AF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3BB61F1"/>
    <w:multiLevelType w:val="hybridMultilevel"/>
    <w:tmpl w:val="2B36046E"/>
    <w:lvl w:ilvl="0" w:tplc="A54264F2">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4452C50"/>
    <w:multiLevelType w:val="hybridMultilevel"/>
    <w:tmpl w:val="12745182"/>
    <w:lvl w:ilvl="0" w:tplc="A54264F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92107F6"/>
    <w:multiLevelType w:val="hybridMultilevel"/>
    <w:tmpl w:val="29A06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CF27F85"/>
    <w:multiLevelType w:val="hybridMultilevel"/>
    <w:tmpl w:val="CF326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DE9730C"/>
    <w:multiLevelType w:val="multilevel"/>
    <w:tmpl w:val="B1FC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607E1BBE"/>
    <w:multiLevelType w:val="hybridMultilevel"/>
    <w:tmpl w:val="097E6F64"/>
    <w:lvl w:ilvl="0" w:tplc="A54264F2">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630F135A"/>
    <w:multiLevelType w:val="multilevel"/>
    <w:tmpl w:val="515C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65CE5B81"/>
    <w:multiLevelType w:val="hybridMultilevel"/>
    <w:tmpl w:val="7338B68C"/>
    <w:lvl w:ilvl="0" w:tplc="A54264F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8845550"/>
    <w:multiLevelType w:val="hybridMultilevel"/>
    <w:tmpl w:val="38F8DFCA"/>
    <w:lvl w:ilvl="0" w:tplc="A54264F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BC23381"/>
    <w:multiLevelType w:val="multilevel"/>
    <w:tmpl w:val="0E82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6CDB560D"/>
    <w:multiLevelType w:val="multilevel"/>
    <w:tmpl w:val="ED8A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49376EE"/>
    <w:multiLevelType w:val="multilevel"/>
    <w:tmpl w:val="D080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78C089D"/>
    <w:multiLevelType w:val="hybridMultilevel"/>
    <w:tmpl w:val="3378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26"/>
  </w:num>
  <w:num w:numId="3">
    <w:abstractNumId w:val="16"/>
  </w:num>
  <w:num w:numId="4">
    <w:abstractNumId w:val="24"/>
  </w:num>
  <w:num w:numId="5">
    <w:abstractNumId w:val="10"/>
  </w:num>
  <w:num w:numId="6">
    <w:abstractNumId w:val="4"/>
  </w:num>
  <w:num w:numId="7">
    <w:abstractNumId w:val="6"/>
  </w:num>
  <w:num w:numId="8">
    <w:abstractNumId w:val="2"/>
  </w:num>
  <w:num w:numId="9">
    <w:abstractNumId w:val="7"/>
  </w:num>
  <w:num w:numId="10">
    <w:abstractNumId w:val="8"/>
  </w:num>
  <w:num w:numId="11">
    <w:abstractNumId w:val="25"/>
  </w:num>
  <w:num w:numId="12">
    <w:abstractNumId w:val="29"/>
  </w:num>
  <w:num w:numId="13">
    <w:abstractNumId w:val="0"/>
  </w:num>
  <w:num w:numId="14">
    <w:abstractNumId w:val="31"/>
  </w:num>
  <w:num w:numId="15">
    <w:abstractNumId w:val="13"/>
  </w:num>
  <w:num w:numId="16">
    <w:abstractNumId w:val="3"/>
  </w:num>
  <w:num w:numId="17">
    <w:abstractNumId w:val="32"/>
  </w:num>
  <w:num w:numId="18">
    <w:abstractNumId w:val="14"/>
  </w:num>
  <w:num w:numId="19">
    <w:abstractNumId w:val="19"/>
  </w:num>
  <w:num w:numId="20">
    <w:abstractNumId w:val="34"/>
  </w:num>
  <w:num w:numId="21">
    <w:abstractNumId w:val="11"/>
  </w:num>
  <w:num w:numId="22">
    <w:abstractNumId w:val="35"/>
  </w:num>
  <w:num w:numId="23">
    <w:abstractNumId w:val="5"/>
  </w:num>
  <w:num w:numId="24">
    <w:abstractNumId w:val="1"/>
  </w:num>
  <w:num w:numId="25">
    <w:abstractNumId w:val="21"/>
  </w:num>
  <w:num w:numId="26">
    <w:abstractNumId w:val="27"/>
  </w:num>
  <w:num w:numId="27">
    <w:abstractNumId w:val="15"/>
  </w:num>
  <w:num w:numId="28">
    <w:abstractNumId w:val="17"/>
  </w:num>
  <w:num w:numId="29">
    <w:abstractNumId w:val="18"/>
  </w:num>
  <w:num w:numId="30">
    <w:abstractNumId w:val="36"/>
  </w:num>
  <w:num w:numId="31">
    <w:abstractNumId w:val="33"/>
  </w:num>
  <w:num w:numId="32">
    <w:abstractNumId w:val="30"/>
  </w:num>
  <w:num w:numId="33">
    <w:abstractNumId w:val="22"/>
  </w:num>
  <w:num w:numId="34">
    <w:abstractNumId w:val="28"/>
  </w:num>
  <w:num w:numId="35">
    <w:abstractNumId w:val="12"/>
  </w:num>
  <w:num w:numId="36">
    <w:abstractNumId w:val="20"/>
  </w:num>
  <w:num w:numId="3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hdrShapeDefaults>
    <o:shapedefaults v:ext="edit" spidmax="7170"/>
  </w:hdrShapeDefaults>
  <w:footnotePr>
    <w:footnote w:id="0"/>
    <w:footnote w:id="1"/>
  </w:footnotePr>
  <w:endnotePr>
    <w:endnote w:id="0"/>
    <w:endnote w:id="1"/>
  </w:endnotePr>
  <w:compat/>
  <w:rsids>
    <w:rsidRoot w:val="00460460"/>
    <w:rsid w:val="000042F7"/>
    <w:rsid w:val="00015FD0"/>
    <w:rsid w:val="00025777"/>
    <w:rsid w:val="0003586C"/>
    <w:rsid w:val="000625B4"/>
    <w:rsid w:val="000753AF"/>
    <w:rsid w:val="00086713"/>
    <w:rsid w:val="000B3893"/>
    <w:rsid w:val="000B4F9F"/>
    <w:rsid w:val="000C1B89"/>
    <w:rsid w:val="000E1142"/>
    <w:rsid w:val="000E1351"/>
    <w:rsid w:val="000F7436"/>
    <w:rsid w:val="001070AB"/>
    <w:rsid w:val="00112546"/>
    <w:rsid w:val="00137862"/>
    <w:rsid w:val="001549F1"/>
    <w:rsid w:val="001637AA"/>
    <w:rsid w:val="001655E4"/>
    <w:rsid w:val="00185DF5"/>
    <w:rsid w:val="00192F40"/>
    <w:rsid w:val="001A2959"/>
    <w:rsid w:val="001B1CDD"/>
    <w:rsid w:val="001C563D"/>
    <w:rsid w:val="001E5717"/>
    <w:rsid w:val="001E64EB"/>
    <w:rsid w:val="00277A8E"/>
    <w:rsid w:val="002D602A"/>
    <w:rsid w:val="00313A9D"/>
    <w:rsid w:val="00330231"/>
    <w:rsid w:val="0033610F"/>
    <w:rsid w:val="00340070"/>
    <w:rsid w:val="00355EFE"/>
    <w:rsid w:val="00377CA0"/>
    <w:rsid w:val="00392218"/>
    <w:rsid w:val="003C2375"/>
    <w:rsid w:val="003E219F"/>
    <w:rsid w:val="003E5A3D"/>
    <w:rsid w:val="00411313"/>
    <w:rsid w:val="0041792B"/>
    <w:rsid w:val="00422FFF"/>
    <w:rsid w:val="00460460"/>
    <w:rsid w:val="00486B4A"/>
    <w:rsid w:val="004F03F2"/>
    <w:rsid w:val="005437FD"/>
    <w:rsid w:val="005476EC"/>
    <w:rsid w:val="0056499E"/>
    <w:rsid w:val="0058535D"/>
    <w:rsid w:val="005B3962"/>
    <w:rsid w:val="005D13AD"/>
    <w:rsid w:val="005F5E6B"/>
    <w:rsid w:val="00616BFD"/>
    <w:rsid w:val="00633CAC"/>
    <w:rsid w:val="00635DDC"/>
    <w:rsid w:val="006360F1"/>
    <w:rsid w:val="006407C3"/>
    <w:rsid w:val="00643A2A"/>
    <w:rsid w:val="006602EF"/>
    <w:rsid w:val="00664B15"/>
    <w:rsid w:val="00674D0D"/>
    <w:rsid w:val="00675764"/>
    <w:rsid w:val="0069176C"/>
    <w:rsid w:val="006A290C"/>
    <w:rsid w:val="006B27AA"/>
    <w:rsid w:val="006D0BF0"/>
    <w:rsid w:val="006D2464"/>
    <w:rsid w:val="006F37A6"/>
    <w:rsid w:val="00741E50"/>
    <w:rsid w:val="007473D8"/>
    <w:rsid w:val="007863F4"/>
    <w:rsid w:val="007A356D"/>
    <w:rsid w:val="007B714B"/>
    <w:rsid w:val="007C0223"/>
    <w:rsid w:val="007F0CF0"/>
    <w:rsid w:val="008131EE"/>
    <w:rsid w:val="0082226B"/>
    <w:rsid w:val="00827062"/>
    <w:rsid w:val="00830632"/>
    <w:rsid w:val="00842233"/>
    <w:rsid w:val="00847ABB"/>
    <w:rsid w:val="00850988"/>
    <w:rsid w:val="008552F1"/>
    <w:rsid w:val="00856FA8"/>
    <w:rsid w:val="0087013E"/>
    <w:rsid w:val="00890AFA"/>
    <w:rsid w:val="008E5332"/>
    <w:rsid w:val="008F283E"/>
    <w:rsid w:val="008F7C48"/>
    <w:rsid w:val="0090424E"/>
    <w:rsid w:val="009354F9"/>
    <w:rsid w:val="00945B6B"/>
    <w:rsid w:val="009463AD"/>
    <w:rsid w:val="009463EF"/>
    <w:rsid w:val="009667DB"/>
    <w:rsid w:val="00980879"/>
    <w:rsid w:val="00983105"/>
    <w:rsid w:val="009873A4"/>
    <w:rsid w:val="00993E9E"/>
    <w:rsid w:val="009C5464"/>
    <w:rsid w:val="009D4660"/>
    <w:rsid w:val="00A3290D"/>
    <w:rsid w:val="00A94270"/>
    <w:rsid w:val="00AA2019"/>
    <w:rsid w:val="00AA3FE0"/>
    <w:rsid w:val="00AB65A9"/>
    <w:rsid w:val="00AB74CF"/>
    <w:rsid w:val="00AE5096"/>
    <w:rsid w:val="00AF5EC6"/>
    <w:rsid w:val="00B13C03"/>
    <w:rsid w:val="00B159E4"/>
    <w:rsid w:val="00B52307"/>
    <w:rsid w:val="00B73FDF"/>
    <w:rsid w:val="00B83A78"/>
    <w:rsid w:val="00B85122"/>
    <w:rsid w:val="00BB0007"/>
    <w:rsid w:val="00BB05DE"/>
    <w:rsid w:val="00BB468F"/>
    <w:rsid w:val="00BB7B9A"/>
    <w:rsid w:val="00BD20D5"/>
    <w:rsid w:val="00BD3EDC"/>
    <w:rsid w:val="00BD7E17"/>
    <w:rsid w:val="00BF6796"/>
    <w:rsid w:val="00C005B5"/>
    <w:rsid w:val="00C07B79"/>
    <w:rsid w:val="00C42167"/>
    <w:rsid w:val="00C65ACA"/>
    <w:rsid w:val="00CA394F"/>
    <w:rsid w:val="00CB1B49"/>
    <w:rsid w:val="00CB71EF"/>
    <w:rsid w:val="00CD0C68"/>
    <w:rsid w:val="00CF2763"/>
    <w:rsid w:val="00CF7B83"/>
    <w:rsid w:val="00D135C8"/>
    <w:rsid w:val="00DA4C6A"/>
    <w:rsid w:val="00DC427E"/>
    <w:rsid w:val="00DE11F4"/>
    <w:rsid w:val="00DE7E78"/>
    <w:rsid w:val="00DF6892"/>
    <w:rsid w:val="00E5568A"/>
    <w:rsid w:val="00E71621"/>
    <w:rsid w:val="00E927D3"/>
    <w:rsid w:val="00F01898"/>
    <w:rsid w:val="00F52727"/>
    <w:rsid w:val="00F540C7"/>
    <w:rsid w:val="00F5509D"/>
    <w:rsid w:val="00F57883"/>
    <w:rsid w:val="00F8299F"/>
    <w:rsid w:val="00F91082"/>
    <w:rsid w:val="00F929D7"/>
    <w:rsid w:val="00F93DAD"/>
    <w:rsid w:val="00FC294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09D"/>
  </w:style>
  <w:style w:type="paragraph" w:styleId="Heading1">
    <w:name w:val="heading 1"/>
    <w:basedOn w:val="Normal"/>
    <w:link w:val="Heading1Char"/>
    <w:uiPriority w:val="9"/>
    <w:qFormat/>
    <w:rsid w:val="006407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1C56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4007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0460"/>
    <w:pPr>
      <w:spacing w:after="0" w:line="240" w:lineRule="auto"/>
    </w:pPr>
  </w:style>
  <w:style w:type="paragraph" w:styleId="BalloonText">
    <w:name w:val="Balloon Text"/>
    <w:basedOn w:val="Normal"/>
    <w:link w:val="BalloonTextChar"/>
    <w:uiPriority w:val="99"/>
    <w:semiHidden/>
    <w:unhideWhenUsed/>
    <w:rsid w:val="00AA3F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FE0"/>
    <w:rPr>
      <w:rFonts w:ascii="Tahoma" w:hAnsi="Tahoma" w:cs="Tahoma"/>
      <w:sz w:val="16"/>
      <w:szCs w:val="16"/>
    </w:rPr>
  </w:style>
  <w:style w:type="paragraph" w:styleId="Header">
    <w:name w:val="header"/>
    <w:basedOn w:val="Normal"/>
    <w:link w:val="HeaderChar"/>
    <w:uiPriority w:val="99"/>
    <w:unhideWhenUsed/>
    <w:rsid w:val="00BB00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007"/>
  </w:style>
  <w:style w:type="paragraph" w:styleId="Footer">
    <w:name w:val="footer"/>
    <w:basedOn w:val="Normal"/>
    <w:link w:val="FooterChar"/>
    <w:uiPriority w:val="99"/>
    <w:unhideWhenUsed/>
    <w:rsid w:val="00BB00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007"/>
  </w:style>
  <w:style w:type="paragraph" w:customStyle="1" w:styleId="Default">
    <w:name w:val="Default"/>
    <w:rsid w:val="00C42167"/>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table" w:styleId="TableGrid">
    <w:name w:val="Table Grid"/>
    <w:basedOn w:val="TableNormal"/>
    <w:uiPriority w:val="59"/>
    <w:rsid w:val="00C42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D0C68"/>
    <w:rPr>
      <w:color w:val="0000FF"/>
      <w:u w:val="single"/>
    </w:rPr>
  </w:style>
  <w:style w:type="character" w:styleId="FollowedHyperlink">
    <w:name w:val="FollowedHyperlink"/>
    <w:basedOn w:val="DefaultParagraphFont"/>
    <w:uiPriority w:val="99"/>
    <w:semiHidden/>
    <w:unhideWhenUsed/>
    <w:rsid w:val="00355EFE"/>
    <w:rPr>
      <w:color w:val="800080" w:themeColor="followedHyperlink"/>
      <w:u w:val="single"/>
    </w:rPr>
  </w:style>
  <w:style w:type="character" w:customStyle="1" w:styleId="Heading1Char">
    <w:name w:val="Heading 1 Char"/>
    <w:basedOn w:val="DefaultParagraphFont"/>
    <w:link w:val="Heading1"/>
    <w:uiPriority w:val="9"/>
    <w:rsid w:val="006407C3"/>
    <w:rPr>
      <w:rFonts w:ascii="Times New Roman" w:eastAsia="Times New Roman" w:hAnsi="Times New Roman" w:cs="Times New Roman"/>
      <w:b/>
      <w:bCs/>
      <w:kern w:val="36"/>
      <w:sz w:val="48"/>
      <w:szCs w:val="48"/>
      <w:lang w:eastAsia="en-GB"/>
    </w:rPr>
  </w:style>
  <w:style w:type="character" w:customStyle="1" w:styleId="govuk-caption-xl">
    <w:name w:val="govuk-caption-xl"/>
    <w:basedOn w:val="DefaultParagraphFont"/>
    <w:rsid w:val="006407C3"/>
  </w:style>
  <w:style w:type="character" w:customStyle="1" w:styleId="Heading2Char">
    <w:name w:val="Heading 2 Char"/>
    <w:basedOn w:val="DefaultParagraphFont"/>
    <w:link w:val="Heading2"/>
    <w:uiPriority w:val="9"/>
    <w:rsid w:val="001C563D"/>
    <w:rPr>
      <w:rFonts w:asciiTheme="majorHAnsi" w:eastAsiaTheme="majorEastAsia" w:hAnsiTheme="majorHAnsi" w:cstheme="majorBidi"/>
      <w:b/>
      <w:bCs/>
      <w:color w:val="4F81BD" w:themeColor="accent1"/>
      <w:sz w:val="26"/>
      <w:szCs w:val="26"/>
    </w:rPr>
  </w:style>
  <w:style w:type="character" w:customStyle="1" w:styleId="number">
    <w:name w:val="number"/>
    <w:basedOn w:val="DefaultParagraphFont"/>
    <w:rsid w:val="001C563D"/>
  </w:style>
  <w:style w:type="paragraph" w:styleId="NormalWeb">
    <w:name w:val="Normal (Web)"/>
    <w:basedOn w:val="Normal"/>
    <w:uiPriority w:val="99"/>
    <w:unhideWhenUsed/>
    <w:rsid w:val="001C563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340070"/>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8F283E"/>
    <w:rPr>
      <w:b/>
      <w:bCs/>
    </w:rPr>
  </w:style>
  <w:style w:type="paragraph" w:styleId="ListParagraph">
    <w:name w:val="List Paragraph"/>
    <w:basedOn w:val="Normal"/>
    <w:uiPriority w:val="34"/>
    <w:qFormat/>
    <w:rsid w:val="00DA4C6A"/>
    <w:pPr>
      <w:ind w:left="720"/>
      <w:contextualSpacing/>
    </w:pPr>
  </w:style>
  <w:style w:type="character" w:styleId="CommentReference">
    <w:name w:val="annotation reference"/>
    <w:basedOn w:val="DefaultParagraphFont"/>
    <w:uiPriority w:val="99"/>
    <w:semiHidden/>
    <w:unhideWhenUsed/>
    <w:rsid w:val="007B714B"/>
    <w:rPr>
      <w:sz w:val="16"/>
      <w:szCs w:val="16"/>
    </w:rPr>
  </w:style>
  <w:style w:type="paragraph" w:styleId="CommentText">
    <w:name w:val="annotation text"/>
    <w:basedOn w:val="Normal"/>
    <w:link w:val="CommentTextChar"/>
    <w:uiPriority w:val="99"/>
    <w:semiHidden/>
    <w:unhideWhenUsed/>
    <w:rsid w:val="007B714B"/>
    <w:pPr>
      <w:spacing w:line="240" w:lineRule="auto"/>
    </w:pPr>
    <w:rPr>
      <w:sz w:val="20"/>
      <w:szCs w:val="20"/>
    </w:rPr>
  </w:style>
  <w:style w:type="character" w:customStyle="1" w:styleId="CommentTextChar">
    <w:name w:val="Comment Text Char"/>
    <w:basedOn w:val="DefaultParagraphFont"/>
    <w:link w:val="CommentText"/>
    <w:uiPriority w:val="99"/>
    <w:semiHidden/>
    <w:rsid w:val="007B714B"/>
    <w:rPr>
      <w:sz w:val="20"/>
      <w:szCs w:val="20"/>
    </w:rPr>
  </w:style>
  <w:style w:type="paragraph" w:styleId="CommentSubject">
    <w:name w:val="annotation subject"/>
    <w:basedOn w:val="CommentText"/>
    <w:next w:val="CommentText"/>
    <w:link w:val="CommentSubjectChar"/>
    <w:uiPriority w:val="99"/>
    <w:semiHidden/>
    <w:unhideWhenUsed/>
    <w:rsid w:val="007B714B"/>
    <w:rPr>
      <w:b/>
      <w:bCs/>
    </w:rPr>
  </w:style>
  <w:style w:type="character" w:customStyle="1" w:styleId="CommentSubjectChar">
    <w:name w:val="Comment Subject Char"/>
    <w:basedOn w:val="CommentTextChar"/>
    <w:link w:val="CommentSubject"/>
    <w:uiPriority w:val="99"/>
    <w:semiHidden/>
    <w:rsid w:val="007B714B"/>
    <w:rPr>
      <w:b/>
      <w:bCs/>
      <w:sz w:val="20"/>
      <w:szCs w:val="20"/>
    </w:rPr>
  </w:style>
  <w:style w:type="character" w:customStyle="1" w:styleId="UnresolvedMention">
    <w:name w:val="Unresolved Mention"/>
    <w:basedOn w:val="DefaultParagraphFont"/>
    <w:uiPriority w:val="99"/>
    <w:semiHidden/>
    <w:unhideWhenUsed/>
    <w:rsid w:val="00CB1B4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5664832">
      <w:bodyDiv w:val="1"/>
      <w:marLeft w:val="0"/>
      <w:marRight w:val="0"/>
      <w:marTop w:val="0"/>
      <w:marBottom w:val="0"/>
      <w:divBdr>
        <w:top w:val="none" w:sz="0" w:space="0" w:color="auto"/>
        <w:left w:val="none" w:sz="0" w:space="0" w:color="auto"/>
        <w:bottom w:val="none" w:sz="0" w:space="0" w:color="auto"/>
        <w:right w:val="none" w:sz="0" w:space="0" w:color="auto"/>
      </w:divBdr>
    </w:div>
    <w:div w:id="50621422">
      <w:bodyDiv w:val="1"/>
      <w:marLeft w:val="0"/>
      <w:marRight w:val="0"/>
      <w:marTop w:val="0"/>
      <w:marBottom w:val="0"/>
      <w:divBdr>
        <w:top w:val="none" w:sz="0" w:space="0" w:color="auto"/>
        <w:left w:val="none" w:sz="0" w:space="0" w:color="auto"/>
        <w:bottom w:val="none" w:sz="0" w:space="0" w:color="auto"/>
        <w:right w:val="none" w:sz="0" w:space="0" w:color="auto"/>
      </w:divBdr>
    </w:div>
    <w:div w:id="72356652">
      <w:bodyDiv w:val="1"/>
      <w:marLeft w:val="0"/>
      <w:marRight w:val="0"/>
      <w:marTop w:val="0"/>
      <w:marBottom w:val="0"/>
      <w:divBdr>
        <w:top w:val="none" w:sz="0" w:space="0" w:color="auto"/>
        <w:left w:val="none" w:sz="0" w:space="0" w:color="auto"/>
        <w:bottom w:val="none" w:sz="0" w:space="0" w:color="auto"/>
        <w:right w:val="none" w:sz="0" w:space="0" w:color="auto"/>
      </w:divBdr>
    </w:div>
    <w:div w:id="103113231">
      <w:bodyDiv w:val="1"/>
      <w:marLeft w:val="0"/>
      <w:marRight w:val="0"/>
      <w:marTop w:val="0"/>
      <w:marBottom w:val="0"/>
      <w:divBdr>
        <w:top w:val="none" w:sz="0" w:space="0" w:color="auto"/>
        <w:left w:val="none" w:sz="0" w:space="0" w:color="auto"/>
        <w:bottom w:val="none" w:sz="0" w:space="0" w:color="auto"/>
        <w:right w:val="none" w:sz="0" w:space="0" w:color="auto"/>
      </w:divBdr>
    </w:div>
    <w:div w:id="348993855">
      <w:bodyDiv w:val="1"/>
      <w:marLeft w:val="0"/>
      <w:marRight w:val="0"/>
      <w:marTop w:val="0"/>
      <w:marBottom w:val="0"/>
      <w:divBdr>
        <w:top w:val="none" w:sz="0" w:space="0" w:color="auto"/>
        <w:left w:val="none" w:sz="0" w:space="0" w:color="auto"/>
        <w:bottom w:val="none" w:sz="0" w:space="0" w:color="auto"/>
        <w:right w:val="none" w:sz="0" w:space="0" w:color="auto"/>
      </w:divBdr>
    </w:div>
    <w:div w:id="350835721">
      <w:bodyDiv w:val="1"/>
      <w:marLeft w:val="0"/>
      <w:marRight w:val="0"/>
      <w:marTop w:val="0"/>
      <w:marBottom w:val="0"/>
      <w:divBdr>
        <w:top w:val="none" w:sz="0" w:space="0" w:color="auto"/>
        <w:left w:val="none" w:sz="0" w:space="0" w:color="auto"/>
        <w:bottom w:val="none" w:sz="0" w:space="0" w:color="auto"/>
        <w:right w:val="none" w:sz="0" w:space="0" w:color="auto"/>
      </w:divBdr>
    </w:div>
    <w:div w:id="560674940">
      <w:bodyDiv w:val="1"/>
      <w:marLeft w:val="0"/>
      <w:marRight w:val="0"/>
      <w:marTop w:val="0"/>
      <w:marBottom w:val="0"/>
      <w:divBdr>
        <w:top w:val="none" w:sz="0" w:space="0" w:color="auto"/>
        <w:left w:val="none" w:sz="0" w:space="0" w:color="auto"/>
        <w:bottom w:val="none" w:sz="0" w:space="0" w:color="auto"/>
        <w:right w:val="none" w:sz="0" w:space="0" w:color="auto"/>
      </w:divBdr>
    </w:div>
    <w:div w:id="665210880">
      <w:bodyDiv w:val="1"/>
      <w:marLeft w:val="0"/>
      <w:marRight w:val="0"/>
      <w:marTop w:val="0"/>
      <w:marBottom w:val="0"/>
      <w:divBdr>
        <w:top w:val="none" w:sz="0" w:space="0" w:color="auto"/>
        <w:left w:val="none" w:sz="0" w:space="0" w:color="auto"/>
        <w:bottom w:val="none" w:sz="0" w:space="0" w:color="auto"/>
        <w:right w:val="none" w:sz="0" w:space="0" w:color="auto"/>
      </w:divBdr>
    </w:div>
    <w:div w:id="738405123">
      <w:bodyDiv w:val="1"/>
      <w:marLeft w:val="0"/>
      <w:marRight w:val="0"/>
      <w:marTop w:val="0"/>
      <w:marBottom w:val="0"/>
      <w:divBdr>
        <w:top w:val="none" w:sz="0" w:space="0" w:color="auto"/>
        <w:left w:val="none" w:sz="0" w:space="0" w:color="auto"/>
        <w:bottom w:val="none" w:sz="0" w:space="0" w:color="auto"/>
        <w:right w:val="none" w:sz="0" w:space="0" w:color="auto"/>
      </w:divBdr>
    </w:div>
    <w:div w:id="897936621">
      <w:bodyDiv w:val="1"/>
      <w:marLeft w:val="0"/>
      <w:marRight w:val="0"/>
      <w:marTop w:val="0"/>
      <w:marBottom w:val="0"/>
      <w:divBdr>
        <w:top w:val="none" w:sz="0" w:space="0" w:color="auto"/>
        <w:left w:val="none" w:sz="0" w:space="0" w:color="auto"/>
        <w:bottom w:val="none" w:sz="0" w:space="0" w:color="auto"/>
        <w:right w:val="none" w:sz="0" w:space="0" w:color="auto"/>
      </w:divBdr>
    </w:div>
    <w:div w:id="913391679">
      <w:bodyDiv w:val="1"/>
      <w:marLeft w:val="0"/>
      <w:marRight w:val="0"/>
      <w:marTop w:val="0"/>
      <w:marBottom w:val="0"/>
      <w:divBdr>
        <w:top w:val="none" w:sz="0" w:space="0" w:color="auto"/>
        <w:left w:val="none" w:sz="0" w:space="0" w:color="auto"/>
        <w:bottom w:val="none" w:sz="0" w:space="0" w:color="auto"/>
        <w:right w:val="none" w:sz="0" w:space="0" w:color="auto"/>
      </w:divBdr>
    </w:div>
    <w:div w:id="941645256">
      <w:bodyDiv w:val="1"/>
      <w:marLeft w:val="0"/>
      <w:marRight w:val="0"/>
      <w:marTop w:val="0"/>
      <w:marBottom w:val="0"/>
      <w:divBdr>
        <w:top w:val="none" w:sz="0" w:space="0" w:color="auto"/>
        <w:left w:val="none" w:sz="0" w:space="0" w:color="auto"/>
        <w:bottom w:val="none" w:sz="0" w:space="0" w:color="auto"/>
        <w:right w:val="none" w:sz="0" w:space="0" w:color="auto"/>
      </w:divBdr>
    </w:div>
    <w:div w:id="961807409">
      <w:bodyDiv w:val="1"/>
      <w:marLeft w:val="0"/>
      <w:marRight w:val="0"/>
      <w:marTop w:val="0"/>
      <w:marBottom w:val="0"/>
      <w:divBdr>
        <w:top w:val="none" w:sz="0" w:space="0" w:color="auto"/>
        <w:left w:val="none" w:sz="0" w:space="0" w:color="auto"/>
        <w:bottom w:val="none" w:sz="0" w:space="0" w:color="auto"/>
        <w:right w:val="none" w:sz="0" w:space="0" w:color="auto"/>
      </w:divBdr>
    </w:div>
    <w:div w:id="1087114865">
      <w:bodyDiv w:val="1"/>
      <w:marLeft w:val="0"/>
      <w:marRight w:val="0"/>
      <w:marTop w:val="0"/>
      <w:marBottom w:val="0"/>
      <w:divBdr>
        <w:top w:val="none" w:sz="0" w:space="0" w:color="auto"/>
        <w:left w:val="none" w:sz="0" w:space="0" w:color="auto"/>
        <w:bottom w:val="none" w:sz="0" w:space="0" w:color="auto"/>
        <w:right w:val="none" w:sz="0" w:space="0" w:color="auto"/>
      </w:divBdr>
    </w:div>
    <w:div w:id="1146161939">
      <w:bodyDiv w:val="1"/>
      <w:marLeft w:val="0"/>
      <w:marRight w:val="0"/>
      <w:marTop w:val="0"/>
      <w:marBottom w:val="0"/>
      <w:divBdr>
        <w:top w:val="none" w:sz="0" w:space="0" w:color="auto"/>
        <w:left w:val="none" w:sz="0" w:space="0" w:color="auto"/>
        <w:bottom w:val="none" w:sz="0" w:space="0" w:color="auto"/>
        <w:right w:val="none" w:sz="0" w:space="0" w:color="auto"/>
      </w:divBdr>
    </w:div>
    <w:div w:id="1358696027">
      <w:bodyDiv w:val="1"/>
      <w:marLeft w:val="0"/>
      <w:marRight w:val="0"/>
      <w:marTop w:val="0"/>
      <w:marBottom w:val="0"/>
      <w:divBdr>
        <w:top w:val="none" w:sz="0" w:space="0" w:color="auto"/>
        <w:left w:val="none" w:sz="0" w:space="0" w:color="auto"/>
        <w:bottom w:val="none" w:sz="0" w:space="0" w:color="auto"/>
        <w:right w:val="none" w:sz="0" w:space="0" w:color="auto"/>
      </w:divBdr>
    </w:div>
    <w:div w:id="1358970559">
      <w:bodyDiv w:val="1"/>
      <w:marLeft w:val="0"/>
      <w:marRight w:val="0"/>
      <w:marTop w:val="0"/>
      <w:marBottom w:val="0"/>
      <w:divBdr>
        <w:top w:val="none" w:sz="0" w:space="0" w:color="auto"/>
        <w:left w:val="none" w:sz="0" w:space="0" w:color="auto"/>
        <w:bottom w:val="none" w:sz="0" w:space="0" w:color="auto"/>
        <w:right w:val="none" w:sz="0" w:space="0" w:color="auto"/>
      </w:divBdr>
    </w:div>
    <w:div w:id="1364014487">
      <w:bodyDiv w:val="1"/>
      <w:marLeft w:val="0"/>
      <w:marRight w:val="0"/>
      <w:marTop w:val="0"/>
      <w:marBottom w:val="0"/>
      <w:divBdr>
        <w:top w:val="none" w:sz="0" w:space="0" w:color="auto"/>
        <w:left w:val="none" w:sz="0" w:space="0" w:color="auto"/>
        <w:bottom w:val="none" w:sz="0" w:space="0" w:color="auto"/>
        <w:right w:val="none" w:sz="0" w:space="0" w:color="auto"/>
      </w:divBdr>
    </w:div>
    <w:div w:id="1396198466">
      <w:bodyDiv w:val="1"/>
      <w:marLeft w:val="0"/>
      <w:marRight w:val="0"/>
      <w:marTop w:val="0"/>
      <w:marBottom w:val="0"/>
      <w:divBdr>
        <w:top w:val="none" w:sz="0" w:space="0" w:color="auto"/>
        <w:left w:val="none" w:sz="0" w:space="0" w:color="auto"/>
        <w:bottom w:val="none" w:sz="0" w:space="0" w:color="auto"/>
        <w:right w:val="none" w:sz="0" w:space="0" w:color="auto"/>
      </w:divBdr>
    </w:div>
    <w:div w:id="1463840564">
      <w:bodyDiv w:val="1"/>
      <w:marLeft w:val="0"/>
      <w:marRight w:val="0"/>
      <w:marTop w:val="0"/>
      <w:marBottom w:val="0"/>
      <w:divBdr>
        <w:top w:val="none" w:sz="0" w:space="0" w:color="auto"/>
        <w:left w:val="none" w:sz="0" w:space="0" w:color="auto"/>
        <w:bottom w:val="none" w:sz="0" w:space="0" w:color="auto"/>
        <w:right w:val="none" w:sz="0" w:space="0" w:color="auto"/>
      </w:divBdr>
    </w:div>
    <w:div w:id="1471049724">
      <w:bodyDiv w:val="1"/>
      <w:marLeft w:val="0"/>
      <w:marRight w:val="0"/>
      <w:marTop w:val="0"/>
      <w:marBottom w:val="0"/>
      <w:divBdr>
        <w:top w:val="none" w:sz="0" w:space="0" w:color="auto"/>
        <w:left w:val="none" w:sz="0" w:space="0" w:color="auto"/>
        <w:bottom w:val="none" w:sz="0" w:space="0" w:color="auto"/>
        <w:right w:val="none" w:sz="0" w:space="0" w:color="auto"/>
      </w:divBdr>
    </w:div>
    <w:div w:id="1559588306">
      <w:bodyDiv w:val="1"/>
      <w:marLeft w:val="0"/>
      <w:marRight w:val="0"/>
      <w:marTop w:val="0"/>
      <w:marBottom w:val="0"/>
      <w:divBdr>
        <w:top w:val="none" w:sz="0" w:space="0" w:color="auto"/>
        <w:left w:val="none" w:sz="0" w:space="0" w:color="auto"/>
        <w:bottom w:val="none" w:sz="0" w:space="0" w:color="auto"/>
        <w:right w:val="none" w:sz="0" w:space="0" w:color="auto"/>
      </w:divBdr>
    </w:div>
    <w:div w:id="1612862311">
      <w:bodyDiv w:val="1"/>
      <w:marLeft w:val="0"/>
      <w:marRight w:val="0"/>
      <w:marTop w:val="0"/>
      <w:marBottom w:val="0"/>
      <w:divBdr>
        <w:top w:val="none" w:sz="0" w:space="0" w:color="auto"/>
        <w:left w:val="none" w:sz="0" w:space="0" w:color="auto"/>
        <w:bottom w:val="none" w:sz="0" w:space="0" w:color="auto"/>
        <w:right w:val="none" w:sz="0" w:space="0" w:color="auto"/>
      </w:divBdr>
      <w:divsChild>
        <w:div w:id="1149056494">
          <w:marLeft w:val="0"/>
          <w:marRight w:val="0"/>
          <w:marTop w:val="0"/>
          <w:marBottom w:val="0"/>
          <w:divBdr>
            <w:top w:val="none" w:sz="0" w:space="0" w:color="auto"/>
            <w:left w:val="none" w:sz="0" w:space="0" w:color="auto"/>
            <w:bottom w:val="none" w:sz="0" w:space="0" w:color="auto"/>
            <w:right w:val="none" w:sz="0" w:space="0" w:color="auto"/>
          </w:divBdr>
        </w:div>
        <w:div w:id="228080052">
          <w:marLeft w:val="0"/>
          <w:marRight w:val="0"/>
          <w:marTop w:val="0"/>
          <w:marBottom w:val="0"/>
          <w:divBdr>
            <w:top w:val="none" w:sz="0" w:space="0" w:color="auto"/>
            <w:left w:val="none" w:sz="0" w:space="0" w:color="auto"/>
            <w:bottom w:val="none" w:sz="0" w:space="0" w:color="auto"/>
            <w:right w:val="none" w:sz="0" w:space="0" w:color="auto"/>
          </w:divBdr>
        </w:div>
        <w:div w:id="919414065">
          <w:marLeft w:val="0"/>
          <w:marRight w:val="0"/>
          <w:marTop w:val="0"/>
          <w:marBottom w:val="0"/>
          <w:divBdr>
            <w:top w:val="none" w:sz="0" w:space="0" w:color="auto"/>
            <w:left w:val="none" w:sz="0" w:space="0" w:color="auto"/>
            <w:bottom w:val="none" w:sz="0" w:space="0" w:color="auto"/>
            <w:right w:val="none" w:sz="0" w:space="0" w:color="auto"/>
          </w:divBdr>
        </w:div>
        <w:div w:id="1667368321">
          <w:marLeft w:val="0"/>
          <w:marRight w:val="0"/>
          <w:marTop w:val="0"/>
          <w:marBottom w:val="0"/>
          <w:divBdr>
            <w:top w:val="none" w:sz="0" w:space="0" w:color="auto"/>
            <w:left w:val="none" w:sz="0" w:space="0" w:color="auto"/>
            <w:bottom w:val="none" w:sz="0" w:space="0" w:color="auto"/>
            <w:right w:val="none" w:sz="0" w:space="0" w:color="auto"/>
          </w:divBdr>
        </w:div>
        <w:div w:id="882836185">
          <w:marLeft w:val="0"/>
          <w:marRight w:val="0"/>
          <w:marTop w:val="0"/>
          <w:marBottom w:val="0"/>
          <w:divBdr>
            <w:top w:val="none" w:sz="0" w:space="0" w:color="auto"/>
            <w:left w:val="none" w:sz="0" w:space="0" w:color="auto"/>
            <w:bottom w:val="none" w:sz="0" w:space="0" w:color="auto"/>
            <w:right w:val="none" w:sz="0" w:space="0" w:color="auto"/>
          </w:divBdr>
        </w:div>
        <w:div w:id="1449356198">
          <w:marLeft w:val="0"/>
          <w:marRight w:val="0"/>
          <w:marTop w:val="0"/>
          <w:marBottom w:val="0"/>
          <w:divBdr>
            <w:top w:val="none" w:sz="0" w:space="0" w:color="auto"/>
            <w:left w:val="none" w:sz="0" w:space="0" w:color="auto"/>
            <w:bottom w:val="none" w:sz="0" w:space="0" w:color="auto"/>
            <w:right w:val="none" w:sz="0" w:space="0" w:color="auto"/>
          </w:divBdr>
        </w:div>
      </w:divsChild>
    </w:div>
    <w:div w:id="1657879553">
      <w:bodyDiv w:val="1"/>
      <w:marLeft w:val="0"/>
      <w:marRight w:val="0"/>
      <w:marTop w:val="0"/>
      <w:marBottom w:val="0"/>
      <w:divBdr>
        <w:top w:val="none" w:sz="0" w:space="0" w:color="auto"/>
        <w:left w:val="none" w:sz="0" w:space="0" w:color="auto"/>
        <w:bottom w:val="none" w:sz="0" w:space="0" w:color="auto"/>
        <w:right w:val="none" w:sz="0" w:space="0" w:color="auto"/>
      </w:divBdr>
    </w:div>
    <w:div w:id="1722899125">
      <w:bodyDiv w:val="1"/>
      <w:marLeft w:val="0"/>
      <w:marRight w:val="0"/>
      <w:marTop w:val="0"/>
      <w:marBottom w:val="0"/>
      <w:divBdr>
        <w:top w:val="none" w:sz="0" w:space="0" w:color="auto"/>
        <w:left w:val="none" w:sz="0" w:space="0" w:color="auto"/>
        <w:bottom w:val="none" w:sz="0" w:space="0" w:color="auto"/>
        <w:right w:val="none" w:sz="0" w:space="0" w:color="auto"/>
      </w:divBdr>
    </w:div>
    <w:div w:id="1829009593">
      <w:bodyDiv w:val="1"/>
      <w:marLeft w:val="0"/>
      <w:marRight w:val="0"/>
      <w:marTop w:val="0"/>
      <w:marBottom w:val="0"/>
      <w:divBdr>
        <w:top w:val="none" w:sz="0" w:space="0" w:color="auto"/>
        <w:left w:val="none" w:sz="0" w:space="0" w:color="auto"/>
        <w:bottom w:val="none" w:sz="0" w:space="0" w:color="auto"/>
        <w:right w:val="none" w:sz="0" w:space="0" w:color="auto"/>
      </w:divBdr>
    </w:div>
    <w:div w:id="1981113455">
      <w:bodyDiv w:val="1"/>
      <w:marLeft w:val="0"/>
      <w:marRight w:val="0"/>
      <w:marTop w:val="0"/>
      <w:marBottom w:val="0"/>
      <w:divBdr>
        <w:top w:val="none" w:sz="0" w:space="0" w:color="auto"/>
        <w:left w:val="none" w:sz="0" w:space="0" w:color="auto"/>
        <w:bottom w:val="none" w:sz="0" w:space="0" w:color="auto"/>
        <w:right w:val="none" w:sz="0" w:space="0" w:color="auto"/>
      </w:divBdr>
    </w:div>
    <w:div w:id="1994601579">
      <w:bodyDiv w:val="1"/>
      <w:marLeft w:val="0"/>
      <w:marRight w:val="0"/>
      <w:marTop w:val="0"/>
      <w:marBottom w:val="0"/>
      <w:divBdr>
        <w:top w:val="none" w:sz="0" w:space="0" w:color="auto"/>
        <w:left w:val="none" w:sz="0" w:space="0" w:color="auto"/>
        <w:bottom w:val="none" w:sz="0" w:space="0" w:color="auto"/>
        <w:right w:val="none" w:sz="0" w:space="0" w:color="auto"/>
      </w:divBdr>
    </w:div>
    <w:div w:id="2021613758">
      <w:bodyDiv w:val="1"/>
      <w:marLeft w:val="0"/>
      <w:marRight w:val="0"/>
      <w:marTop w:val="0"/>
      <w:marBottom w:val="0"/>
      <w:divBdr>
        <w:top w:val="none" w:sz="0" w:space="0" w:color="auto"/>
        <w:left w:val="none" w:sz="0" w:space="0" w:color="auto"/>
        <w:bottom w:val="none" w:sz="0" w:space="0" w:color="auto"/>
        <w:right w:val="none" w:sz="0" w:space="0" w:color="auto"/>
      </w:divBdr>
    </w:div>
    <w:div w:id="204301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working-safely-during-coronavirus-covid-19/heritage-locations" TargetMode="External"/><Relationship Id="rId13" Type="http://schemas.openxmlformats.org/officeDocument/2006/relationships/hyperlink" Target="https://www.legislation.gov.uk/uksi/2020/684" TargetMode="External"/><Relationship Id="rId18" Type="http://schemas.openxmlformats.org/officeDocument/2006/relationships/hyperlink" Target="https://www.gov.uk/guidance/maintaining-records-of-staff-customers-and-visitors-to-support-nhs-test-and-trace" TargetMode="External"/><Relationship Id="rId26" Type="http://schemas.openxmlformats.org/officeDocument/2006/relationships/hyperlink" Target="https://www.gov.uk/government/publications/protective-measures-for-holiday-or-after-school-clubs-and-other-out-of-school-settings-for-children-during-the-coronavirus-covid-19-outbreak/protective-measures-for-out-of-school-settings-during-the-coronavirus-covid-19-outbreak"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gov.uk/guidance/safer-public-places-urban-centres-and-green-spaces-covid-19/4-management-of-urban-centres" TargetMode="External"/><Relationship Id="rId34" Type="http://schemas.openxmlformats.org/officeDocument/2006/relationships/hyperlink" Target="https://www.asthma.org.uk/about/media/news/Coronavirus/" TargetMode="External"/><Relationship Id="rId7" Type="http://schemas.openxmlformats.org/officeDocument/2006/relationships/hyperlink" Target="https://www.gov.uk/guidance/working-safely-during-coronavirus-covid-19" TargetMode="External"/><Relationship Id="rId12" Type="http://schemas.openxmlformats.org/officeDocument/2006/relationships/hyperlink" Target="https://www.gov.uk/government/publications/coronavirus-outbreak-faqs-what-you-can-and-cant-do" TargetMode="External"/><Relationship Id="rId17" Type="http://schemas.openxmlformats.org/officeDocument/2006/relationships/hyperlink" Target="https://www.gov.uk/guidance/working-safely-during-coronavirus-covid-19/performing-arts" TargetMode="External"/><Relationship Id="rId25" Type="http://schemas.openxmlformats.org/officeDocument/2006/relationships/hyperlink" Target="https://www.gov.uk/government/publications/coronavirus-covid-19-implementing-protective-measures-in-education-and-childcare-settings/coronavirus-covid-19-implementing-protective-measures-in-education-and-childcare-settings" TargetMode="External"/><Relationship Id="rId33" Type="http://schemas.openxmlformats.org/officeDocument/2006/relationships/hyperlink" Target="https://www.diabetes.org.uk/about_us/news/coronavirus"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uk/guidance/coronavirus-covid-19-safer-travel-guidance-for-passengers" TargetMode="External"/><Relationship Id="rId20" Type="http://schemas.openxmlformats.org/officeDocument/2006/relationships/hyperlink" Target="https://www.gov.uk/guidance/coronavirus-covid-19-safer-travel-guidance-for-passengers" TargetMode="External"/><Relationship Id="rId29" Type="http://schemas.openxmlformats.org/officeDocument/2006/relationships/hyperlink" Target="https://www.gov.uk/government/publications/covid-19-guidance-for-the-safe-use-of-places-of-worship-during-the-pandemic/covid-19-guidance-for-the-safe-use-of-places-of-worship-during-the-pandemic"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coronavirus-covid-19-meeting-with-others-safely-social-distancing/coronavirus-covid-19-meeting-with-others-safely-social-distancing" TargetMode="External"/><Relationship Id="rId24" Type="http://schemas.openxmlformats.org/officeDocument/2006/relationships/hyperlink" Target="https://www.gov.uk/government/publications/coronavirus-covid-19-early-years-and-childcare-closures/coronavirus-covid-19-early-years-and-childcare-closures" TargetMode="External"/><Relationship Id="rId32" Type="http://schemas.openxmlformats.org/officeDocument/2006/relationships/hyperlink" Target="https://www.gov.uk/guidance/coronavirus-covid-19-information-for-the-public" TargetMode="External"/><Relationship Id="rId37" Type="http://schemas.openxmlformats.org/officeDocument/2006/relationships/hyperlink" Target="https://www.mentalhealth.org.uk/publications/looking-after-your-mental-health-during-coronavirus-outbreak"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government/publications/face-coverings-when-to-wear-one-and-how-to-make-your-own/face-coverings-when-to-wear-one-and-how-to-make-your-own" TargetMode="External"/><Relationship Id="rId23" Type="http://schemas.openxmlformats.org/officeDocument/2006/relationships/hyperlink" Target="https://www.gov.uk/government/publications/preparing-for-the-wider-opening-of-early-years-and-childcare-settings-from-1-june/planning-guide-for-early-years-and-childcare-settings" TargetMode="External"/><Relationship Id="rId28" Type="http://schemas.openxmlformats.org/officeDocument/2006/relationships/hyperlink" Target="https://www.gov.uk/government/publications/coronavirus-covid-19-meeting-with-others-safely-social-distancing/coronavirus-covid-19-meeting-with-others-safely-social-distancing" TargetMode="External"/><Relationship Id="rId36" Type="http://schemas.openxmlformats.org/officeDocument/2006/relationships/hyperlink" Target="http://www.eczema.org/coronavirus" TargetMode="External"/><Relationship Id="rId10" Type="http://schemas.openxmlformats.org/officeDocument/2006/relationships/hyperlink" Target="https://www.gov.uk/government/publications/coronavirus-covid-19-guidance-on-phased-return-of-sport-and-recreation/guidance-for-the-public-on-the-phased-return-of-outdoor-sport-and-recreation" TargetMode="External"/><Relationship Id="rId19" Type="http://schemas.openxmlformats.org/officeDocument/2006/relationships/hyperlink" Target="https://www.gov.uk/government/publications/staying-safe-outside-your-home/staying-safe-outside-your-home" TargetMode="External"/><Relationship Id="rId31" Type="http://schemas.openxmlformats.org/officeDocument/2006/relationships/hyperlink" Target="https://www.gov.uk/guidance/safer-public-places-urban-centres-and-green-spaces-covid-19" TargetMode="External"/><Relationship Id="rId4" Type="http://schemas.openxmlformats.org/officeDocument/2006/relationships/webSettings" Target="webSettings.xml"/><Relationship Id="rId9"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14" Type="http://schemas.openxmlformats.org/officeDocument/2006/relationships/hyperlink" Target="https://www.hse.gov.uk/simple-health-safety/risk/risk-assessment-template-and-examples.htm" TargetMode="External"/><Relationship Id="rId22" Type="http://schemas.openxmlformats.org/officeDocument/2006/relationships/hyperlink" Target="https://www.gov.uk/guidance/coronavirus-covid-19-safer-travel-guidance-for-passengers" TargetMode="External"/><Relationship Id="rId27" Type="http://schemas.openxmlformats.org/officeDocument/2006/relationships/hyperlink" Target="https://www.gov.uk/government/publications/coronavirus-covid-19-guidance-on-phased-return-of-sport-and-recreation/guidance-for-the-public-on-the-phased-return-of-outdoor-sport-and-recreation" TargetMode="External"/><Relationship Id="rId30" Type="http://schemas.openxmlformats.org/officeDocument/2006/relationships/hyperlink" Target="https://www.gov.uk/guidance/working-safely-during-coronavirus-covid-19/offices-and-contact-centres" TargetMode="External"/><Relationship Id="rId35" Type="http://schemas.openxmlformats.org/officeDocument/2006/relationships/hyperlink" Target="https://www.bhf.org.uk/informationsupport/heart-matters-magazine/news/coronavirus-and-your-healt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2665</Words>
  <Characters>15195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Ciaran O'Brien</dc:creator>
  <cp:lastModifiedBy>Kim</cp:lastModifiedBy>
  <cp:revision>2</cp:revision>
  <dcterms:created xsi:type="dcterms:W3CDTF">2020-09-25T10:46:00Z</dcterms:created>
  <dcterms:modified xsi:type="dcterms:W3CDTF">2020-09-25T10:46:00Z</dcterms:modified>
</cp:coreProperties>
</file>